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532F" w14:textId="77777777" w:rsidR="00ED746C" w:rsidRPr="00D765B7" w:rsidRDefault="00ED746C" w:rsidP="00ED746C">
      <w:pPr>
        <w:jc w:val="center"/>
        <w:rPr>
          <w:sz w:val="64"/>
          <w:szCs w:val="72"/>
        </w:rPr>
      </w:pPr>
      <w:r w:rsidRPr="00D765B7">
        <w:rPr>
          <w:sz w:val="64"/>
          <w:szCs w:val="72"/>
        </w:rPr>
        <w:t>Voluntary Planning Agreement</w:t>
      </w:r>
    </w:p>
    <w:p w14:paraId="5FD2E7CC" w14:textId="77777777" w:rsidR="00ED746C" w:rsidRDefault="00ED746C" w:rsidP="00ED746C">
      <w:pPr>
        <w:jc w:val="center"/>
        <w:rPr>
          <w:sz w:val="64"/>
          <w:szCs w:val="72"/>
        </w:rPr>
      </w:pPr>
    </w:p>
    <w:p w14:paraId="39136004" w14:textId="0B985F37" w:rsidR="00ED746C" w:rsidRDefault="004D180F" w:rsidP="00ED746C">
      <w:pPr>
        <w:jc w:val="center"/>
        <w:rPr>
          <w:sz w:val="64"/>
          <w:szCs w:val="72"/>
        </w:rPr>
      </w:pPr>
      <w:r>
        <w:rPr>
          <w:sz w:val="64"/>
          <w:szCs w:val="72"/>
        </w:rPr>
        <w:t>Address</w:t>
      </w:r>
      <w:bookmarkStart w:id="0" w:name="_GoBack"/>
      <w:bookmarkEnd w:id="0"/>
    </w:p>
    <w:p w14:paraId="37574A4D" w14:textId="77777777" w:rsidR="00ED746C" w:rsidRDefault="00ED746C" w:rsidP="00ED746C">
      <w:pPr>
        <w:rPr>
          <w:sz w:val="32"/>
          <w:szCs w:val="32"/>
        </w:rPr>
      </w:pPr>
    </w:p>
    <w:p w14:paraId="2ACA4570" w14:textId="77777777" w:rsidR="00ED746C" w:rsidRDefault="00ED746C" w:rsidP="00ED746C">
      <w:pPr>
        <w:rPr>
          <w:sz w:val="32"/>
          <w:szCs w:val="32"/>
        </w:rPr>
      </w:pPr>
    </w:p>
    <w:p w14:paraId="2CD6AEE2" w14:textId="77777777" w:rsidR="00ED746C" w:rsidRPr="00D765B7" w:rsidRDefault="00ED746C" w:rsidP="00ED746C">
      <w:pPr>
        <w:jc w:val="center"/>
        <w:rPr>
          <w:sz w:val="32"/>
          <w:szCs w:val="32"/>
        </w:rPr>
      </w:pPr>
      <w:r w:rsidRPr="00D765B7">
        <w:rPr>
          <w:sz w:val="32"/>
          <w:szCs w:val="32"/>
        </w:rPr>
        <w:t>Wollondilly Shire Council ("</w:t>
      </w:r>
      <w:r w:rsidRPr="00D765B7">
        <w:rPr>
          <w:b/>
          <w:sz w:val="32"/>
          <w:szCs w:val="32"/>
        </w:rPr>
        <w:t>Council</w:t>
      </w:r>
      <w:r w:rsidRPr="00D765B7">
        <w:rPr>
          <w:sz w:val="32"/>
          <w:szCs w:val="32"/>
        </w:rPr>
        <w:t>")</w:t>
      </w:r>
    </w:p>
    <w:p w14:paraId="42FFDBBC" w14:textId="77777777" w:rsidR="00ED746C" w:rsidRPr="00D765B7" w:rsidRDefault="00ED746C" w:rsidP="00ED746C">
      <w:pPr>
        <w:jc w:val="center"/>
        <w:rPr>
          <w:sz w:val="32"/>
          <w:szCs w:val="32"/>
        </w:rPr>
      </w:pPr>
      <w:r w:rsidRPr="00D765B7">
        <w:rPr>
          <w:sz w:val="32"/>
          <w:szCs w:val="32"/>
        </w:rPr>
        <w:t>ABN 93 723 245 808</w:t>
      </w:r>
    </w:p>
    <w:p w14:paraId="6C9D87A5" w14:textId="77777777" w:rsidR="00ED746C" w:rsidRPr="00D765B7" w:rsidRDefault="00ED746C" w:rsidP="00ED746C">
      <w:pPr>
        <w:jc w:val="center"/>
        <w:rPr>
          <w:sz w:val="32"/>
          <w:szCs w:val="32"/>
        </w:rPr>
      </w:pPr>
    </w:p>
    <w:p w14:paraId="7269C8AA" w14:textId="19FB3583" w:rsidR="00ED746C" w:rsidRPr="00D765B7" w:rsidRDefault="004D180F" w:rsidP="00ED746C">
      <w:pPr>
        <w:jc w:val="center"/>
        <w:rPr>
          <w:sz w:val="32"/>
          <w:szCs w:val="32"/>
        </w:rPr>
      </w:pPr>
      <w:r>
        <w:rPr>
          <w:sz w:val="32"/>
          <w:szCs w:val="32"/>
        </w:rPr>
        <w:t>Name</w:t>
      </w:r>
      <w:r w:rsidR="007D28F1">
        <w:rPr>
          <w:sz w:val="32"/>
          <w:szCs w:val="32"/>
        </w:rPr>
        <w:t xml:space="preserve"> </w:t>
      </w:r>
      <w:r w:rsidR="00ED746C" w:rsidRPr="00D765B7">
        <w:rPr>
          <w:sz w:val="32"/>
          <w:szCs w:val="32"/>
        </w:rPr>
        <w:t>("</w:t>
      </w:r>
      <w:r w:rsidR="00EA3134">
        <w:rPr>
          <w:b/>
          <w:bCs/>
          <w:sz w:val="32"/>
          <w:szCs w:val="32"/>
        </w:rPr>
        <w:t>DEVELOPER</w:t>
      </w:r>
      <w:r w:rsidR="00ED746C" w:rsidRPr="00D765B7">
        <w:rPr>
          <w:sz w:val="32"/>
          <w:szCs w:val="32"/>
        </w:rPr>
        <w:t>")</w:t>
      </w:r>
    </w:p>
    <w:p w14:paraId="5F44082F" w14:textId="0383C524" w:rsidR="00ED746C" w:rsidRDefault="00ED746C" w:rsidP="00ED746C">
      <w:pPr>
        <w:jc w:val="center"/>
        <w:rPr>
          <w:sz w:val="32"/>
          <w:szCs w:val="32"/>
        </w:rPr>
      </w:pPr>
      <w:r w:rsidRPr="00D765B7">
        <w:rPr>
          <w:sz w:val="32"/>
          <w:szCs w:val="32"/>
        </w:rPr>
        <w:t>A</w:t>
      </w:r>
      <w:r w:rsidR="008B44E5">
        <w:rPr>
          <w:sz w:val="32"/>
          <w:szCs w:val="32"/>
        </w:rPr>
        <w:t>C</w:t>
      </w:r>
      <w:r w:rsidRPr="00D765B7">
        <w:rPr>
          <w:sz w:val="32"/>
          <w:szCs w:val="32"/>
        </w:rPr>
        <w:t xml:space="preserve">N </w:t>
      </w:r>
      <w:r w:rsidR="004D180F">
        <w:rPr>
          <w:sz w:val="32"/>
          <w:szCs w:val="32"/>
        </w:rPr>
        <w:t>….</w:t>
      </w:r>
    </w:p>
    <w:p w14:paraId="4FFAD89A" w14:textId="77777777" w:rsidR="0063385A" w:rsidRDefault="0063385A"/>
    <w:p w14:paraId="65546A81" w14:textId="77777777" w:rsidR="00ED746C" w:rsidRDefault="00ED746C"/>
    <w:p w14:paraId="7286B98B" w14:textId="77777777" w:rsidR="00ED746C" w:rsidRDefault="00ED746C"/>
    <w:p w14:paraId="3588EBCE" w14:textId="77777777" w:rsidR="00ED746C" w:rsidRDefault="00ED746C"/>
    <w:p w14:paraId="60CAFD4C" w14:textId="77777777" w:rsidR="00ED746C" w:rsidRDefault="00ED746C"/>
    <w:p w14:paraId="6664470A" w14:textId="77777777" w:rsidR="00ED746C" w:rsidRDefault="00ED746C" w:rsidP="00ED746C">
      <w:pPr>
        <w:jc w:val="center"/>
      </w:pPr>
    </w:p>
    <w:p w14:paraId="30064332" w14:textId="77777777" w:rsidR="00ED746C" w:rsidRDefault="00ED746C" w:rsidP="00ED746C">
      <w:pPr>
        <w:jc w:val="center"/>
      </w:pPr>
    </w:p>
    <w:p w14:paraId="7B4C929A" w14:textId="77777777" w:rsidR="00ED746C" w:rsidRDefault="00ED746C" w:rsidP="00ED746C">
      <w:pPr>
        <w:jc w:val="center"/>
      </w:pPr>
    </w:p>
    <w:p w14:paraId="43A11C0D" w14:textId="77777777" w:rsidR="00ED746C" w:rsidRPr="00ED746C" w:rsidRDefault="00ED746C" w:rsidP="00ED746C">
      <w:pPr>
        <w:jc w:val="center"/>
        <w:rPr>
          <w:b/>
          <w:bCs/>
        </w:rPr>
        <w:sectPr w:rsidR="00ED746C" w:rsidRPr="00ED746C" w:rsidSect="00B17D09">
          <w:headerReference w:type="default" r:id="rId11"/>
          <w:footerReference w:type="even" r:id="rId12"/>
          <w:footerReference w:type="default" r:id="rId13"/>
          <w:footerReference w:type="first" r:id="rId14"/>
          <w:pgSz w:w="11907" w:h="16840" w:code="9"/>
          <w:pgMar w:top="2007" w:right="1440" w:bottom="1440" w:left="1440" w:header="1440" w:footer="227" w:gutter="0"/>
          <w:paperSrc w:first="1" w:other="1"/>
          <w:cols w:space="720"/>
          <w:titlePg/>
          <w:docGrid w:linePitch="286"/>
        </w:sectPr>
      </w:pPr>
    </w:p>
    <w:p w14:paraId="6CA4BC98" w14:textId="701D177D" w:rsidR="00DB635F" w:rsidRDefault="00346131">
      <w:pPr>
        <w:pStyle w:val="TOC1"/>
        <w:rPr>
          <w:rFonts w:asciiTheme="minorHAnsi" w:eastAsiaTheme="minorEastAsia" w:hAnsiTheme="minorHAnsi" w:cstheme="minorBidi"/>
          <w:b w:val="0"/>
          <w:sz w:val="22"/>
          <w:szCs w:val="22"/>
          <w:lang w:eastAsia="en-AU"/>
        </w:rPr>
      </w:pPr>
      <w:r w:rsidRPr="00D765B7">
        <w:rPr>
          <w:rFonts w:ascii="Times New Roman" w:hAnsi="Times New Roman"/>
        </w:rPr>
        <w:lastRenderedPageBreak/>
        <w:fldChar w:fldCharType="begin"/>
      </w:r>
      <w:r w:rsidRPr="00D765B7">
        <w:instrText xml:space="preserve"> TOC \o "1-2" \h \z \t "Annexure Heading,3" </w:instrText>
      </w:r>
      <w:r w:rsidRPr="00D765B7">
        <w:rPr>
          <w:rFonts w:ascii="Times New Roman" w:hAnsi="Times New Roman"/>
        </w:rPr>
        <w:fldChar w:fldCharType="separate"/>
      </w:r>
      <w:hyperlink w:anchor="_Toc164684140" w:history="1">
        <w:r w:rsidR="00DB635F" w:rsidRPr="005B0705">
          <w:rPr>
            <w:rStyle w:val="Hyperlink"/>
          </w:rPr>
          <w:t>1.</w:t>
        </w:r>
        <w:r w:rsidR="00DB635F">
          <w:rPr>
            <w:rFonts w:asciiTheme="minorHAnsi" w:eastAsiaTheme="minorEastAsia" w:hAnsiTheme="minorHAnsi" w:cstheme="minorBidi"/>
            <w:b w:val="0"/>
            <w:sz w:val="22"/>
            <w:szCs w:val="22"/>
            <w:lang w:eastAsia="en-AU"/>
          </w:rPr>
          <w:tab/>
        </w:r>
        <w:r w:rsidR="00DB635F" w:rsidRPr="005B0705">
          <w:rPr>
            <w:rStyle w:val="Hyperlink"/>
          </w:rPr>
          <w:t>Definitions and Interpretation</w:t>
        </w:r>
        <w:r w:rsidR="00DB635F">
          <w:rPr>
            <w:webHidden/>
          </w:rPr>
          <w:tab/>
        </w:r>
        <w:r w:rsidR="00DB635F">
          <w:rPr>
            <w:webHidden/>
          </w:rPr>
          <w:fldChar w:fldCharType="begin"/>
        </w:r>
        <w:r w:rsidR="00DB635F">
          <w:rPr>
            <w:webHidden/>
          </w:rPr>
          <w:instrText xml:space="preserve"> PAGEREF _Toc164684140 \h </w:instrText>
        </w:r>
        <w:r w:rsidR="00DB635F">
          <w:rPr>
            <w:webHidden/>
          </w:rPr>
        </w:r>
        <w:r w:rsidR="00DB635F">
          <w:rPr>
            <w:webHidden/>
          </w:rPr>
          <w:fldChar w:fldCharType="separate"/>
        </w:r>
        <w:r w:rsidR="00DB635F">
          <w:rPr>
            <w:webHidden/>
          </w:rPr>
          <w:t>3</w:t>
        </w:r>
        <w:r w:rsidR="00DB635F">
          <w:rPr>
            <w:webHidden/>
          </w:rPr>
          <w:fldChar w:fldCharType="end"/>
        </w:r>
      </w:hyperlink>
    </w:p>
    <w:p w14:paraId="06E3FD2C" w14:textId="76885347"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41" w:history="1">
        <w:r w:rsidRPr="005B0705">
          <w:rPr>
            <w:rStyle w:val="Hyperlink"/>
            <w:noProof/>
          </w:rPr>
          <w:t>1.1</w:t>
        </w:r>
        <w:r>
          <w:rPr>
            <w:rFonts w:asciiTheme="minorHAnsi" w:eastAsiaTheme="minorEastAsia" w:hAnsiTheme="minorHAnsi" w:cstheme="minorBidi"/>
            <w:noProof/>
            <w:sz w:val="22"/>
            <w:szCs w:val="22"/>
            <w:lang w:eastAsia="en-AU"/>
          </w:rPr>
          <w:tab/>
        </w:r>
        <w:r w:rsidRPr="005B0705">
          <w:rPr>
            <w:rStyle w:val="Hyperlink"/>
            <w:noProof/>
          </w:rPr>
          <w:t>Definitions</w:t>
        </w:r>
        <w:r>
          <w:rPr>
            <w:noProof/>
            <w:webHidden/>
          </w:rPr>
          <w:tab/>
        </w:r>
        <w:r>
          <w:rPr>
            <w:noProof/>
            <w:webHidden/>
          </w:rPr>
          <w:fldChar w:fldCharType="begin"/>
        </w:r>
        <w:r>
          <w:rPr>
            <w:noProof/>
            <w:webHidden/>
          </w:rPr>
          <w:instrText xml:space="preserve"> PAGEREF _Toc164684141 \h </w:instrText>
        </w:r>
        <w:r>
          <w:rPr>
            <w:noProof/>
            <w:webHidden/>
          </w:rPr>
        </w:r>
        <w:r>
          <w:rPr>
            <w:noProof/>
            <w:webHidden/>
          </w:rPr>
          <w:fldChar w:fldCharType="separate"/>
        </w:r>
        <w:r>
          <w:rPr>
            <w:noProof/>
            <w:webHidden/>
          </w:rPr>
          <w:t>3</w:t>
        </w:r>
        <w:r>
          <w:rPr>
            <w:noProof/>
            <w:webHidden/>
          </w:rPr>
          <w:fldChar w:fldCharType="end"/>
        </w:r>
      </w:hyperlink>
    </w:p>
    <w:p w14:paraId="73742E77" w14:textId="1316F653"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42" w:history="1">
        <w:r w:rsidRPr="005B0705">
          <w:rPr>
            <w:rStyle w:val="Hyperlink"/>
            <w:noProof/>
          </w:rPr>
          <w:t>1.2</w:t>
        </w:r>
        <w:r>
          <w:rPr>
            <w:rFonts w:asciiTheme="minorHAnsi" w:eastAsiaTheme="minorEastAsia" w:hAnsiTheme="minorHAnsi" w:cstheme="minorBidi"/>
            <w:noProof/>
            <w:sz w:val="22"/>
            <w:szCs w:val="22"/>
            <w:lang w:eastAsia="en-AU"/>
          </w:rPr>
          <w:tab/>
        </w:r>
        <w:r w:rsidRPr="005B0705">
          <w:rPr>
            <w:rStyle w:val="Hyperlink"/>
            <w:noProof/>
          </w:rPr>
          <w:t>Interpretation</w:t>
        </w:r>
        <w:r>
          <w:rPr>
            <w:noProof/>
            <w:webHidden/>
          </w:rPr>
          <w:tab/>
        </w:r>
        <w:r>
          <w:rPr>
            <w:noProof/>
            <w:webHidden/>
          </w:rPr>
          <w:fldChar w:fldCharType="begin"/>
        </w:r>
        <w:r>
          <w:rPr>
            <w:noProof/>
            <w:webHidden/>
          </w:rPr>
          <w:instrText xml:space="preserve"> PAGEREF _Toc164684142 \h </w:instrText>
        </w:r>
        <w:r>
          <w:rPr>
            <w:noProof/>
            <w:webHidden/>
          </w:rPr>
        </w:r>
        <w:r>
          <w:rPr>
            <w:noProof/>
            <w:webHidden/>
          </w:rPr>
          <w:fldChar w:fldCharType="separate"/>
        </w:r>
        <w:r>
          <w:rPr>
            <w:noProof/>
            <w:webHidden/>
          </w:rPr>
          <w:t>5</w:t>
        </w:r>
        <w:r>
          <w:rPr>
            <w:noProof/>
            <w:webHidden/>
          </w:rPr>
          <w:fldChar w:fldCharType="end"/>
        </w:r>
      </w:hyperlink>
    </w:p>
    <w:p w14:paraId="4B276EE2" w14:textId="2FA1B9B0" w:rsidR="00DB635F" w:rsidRDefault="00DB635F">
      <w:pPr>
        <w:pStyle w:val="TOC1"/>
        <w:rPr>
          <w:rFonts w:asciiTheme="minorHAnsi" w:eastAsiaTheme="minorEastAsia" w:hAnsiTheme="minorHAnsi" w:cstheme="minorBidi"/>
          <w:b w:val="0"/>
          <w:sz w:val="22"/>
          <w:szCs w:val="22"/>
          <w:lang w:eastAsia="en-AU"/>
        </w:rPr>
      </w:pPr>
      <w:hyperlink w:anchor="_Toc164684143" w:history="1">
        <w:r w:rsidRPr="005B0705">
          <w:rPr>
            <w:rStyle w:val="Hyperlink"/>
          </w:rPr>
          <w:t>2.</w:t>
        </w:r>
        <w:r>
          <w:rPr>
            <w:rFonts w:asciiTheme="minorHAnsi" w:eastAsiaTheme="minorEastAsia" w:hAnsiTheme="minorHAnsi" w:cstheme="minorBidi"/>
            <w:b w:val="0"/>
            <w:sz w:val="22"/>
            <w:szCs w:val="22"/>
            <w:lang w:eastAsia="en-AU"/>
          </w:rPr>
          <w:tab/>
        </w:r>
        <w:r w:rsidRPr="005B0705">
          <w:rPr>
            <w:rStyle w:val="Hyperlink"/>
          </w:rPr>
          <w:t>Status of this deed</w:t>
        </w:r>
        <w:r>
          <w:rPr>
            <w:webHidden/>
          </w:rPr>
          <w:tab/>
        </w:r>
        <w:r>
          <w:rPr>
            <w:webHidden/>
          </w:rPr>
          <w:fldChar w:fldCharType="begin"/>
        </w:r>
        <w:r>
          <w:rPr>
            <w:webHidden/>
          </w:rPr>
          <w:instrText xml:space="preserve"> PAGEREF _Toc164684143 \h </w:instrText>
        </w:r>
        <w:r>
          <w:rPr>
            <w:webHidden/>
          </w:rPr>
        </w:r>
        <w:r>
          <w:rPr>
            <w:webHidden/>
          </w:rPr>
          <w:fldChar w:fldCharType="separate"/>
        </w:r>
        <w:r>
          <w:rPr>
            <w:webHidden/>
          </w:rPr>
          <w:t>6</w:t>
        </w:r>
        <w:r>
          <w:rPr>
            <w:webHidden/>
          </w:rPr>
          <w:fldChar w:fldCharType="end"/>
        </w:r>
      </w:hyperlink>
    </w:p>
    <w:p w14:paraId="42D5C46B" w14:textId="131D44BD" w:rsidR="00DB635F" w:rsidRDefault="00DB635F">
      <w:pPr>
        <w:pStyle w:val="TOC1"/>
        <w:rPr>
          <w:rFonts w:asciiTheme="minorHAnsi" w:eastAsiaTheme="minorEastAsia" w:hAnsiTheme="minorHAnsi" w:cstheme="minorBidi"/>
          <w:b w:val="0"/>
          <w:sz w:val="22"/>
          <w:szCs w:val="22"/>
          <w:lang w:eastAsia="en-AU"/>
        </w:rPr>
      </w:pPr>
      <w:hyperlink w:anchor="_Toc164684144" w:history="1">
        <w:r w:rsidRPr="005B0705">
          <w:rPr>
            <w:rStyle w:val="Hyperlink"/>
          </w:rPr>
          <w:t>3.</w:t>
        </w:r>
        <w:r>
          <w:rPr>
            <w:rFonts w:asciiTheme="minorHAnsi" w:eastAsiaTheme="minorEastAsia" w:hAnsiTheme="minorHAnsi" w:cstheme="minorBidi"/>
            <w:b w:val="0"/>
            <w:sz w:val="22"/>
            <w:szCs w:val="22"/>
            <w:lang w:eastAsia="en-AU"/>
          </w:rPr>
          <w:tab/>
        </w:r>
        <w:r w:rsidRPr="005B0705">
          <w:rPr>
            <w:rStyle w:val="Hyperlink"/>
          </w:rPr>
          <w:t>Planning Agreement under the Act and Policy</w:t>
        </w:r>
        <w:r>
          <w:rPr>
            <w:webHidden/>
          </w:rPr>
          <w:tab/>
        </w:r>
        <w:r>
          <w:rPr>
            <w:webHidden/>
          </w:rPr>
          <w:fldChar w:fldCharType="begin"/>
        </w:r>
        <w:r>
          <w:rPr>
            <w:webHidden/>
          </w:rPr>
          <w:instrText xml:space="preserve"> PAGEREF _Toc164684144 \h </w:instrText>
        </w:r>
        <w:r>
          <w:rPr>
            <w:webHidden/>
          </w:rPr>
        </w:r>
        <w:r>
          <w:rPr>
            <w:webHidden/>
          </w:rPr>
          <w:fldChar w:fldCharType="separate"/>
        </w:r>
        <w:r>
          <w:rPr>
            <w:webHidden/>
          </w:rPr>
          <w:t>6</w:t>
        </w:r>
        <w:r>
          <w:rPr>
            <w:webHidden/>
          </w:rPr>
          <w:fldChar w:fldCharType="end"/>
        </w:r>
      </w:hyperlink>
    </w:p>
    <w:p w14:paraId="1DDD216D" w14:textId="1A4DF590" w:rsidR="00DB635F" w:rsidRDefault="00DB635F">
      <w:pPr>
        <w:pStyle w:val="TOC1"/>
        <w:rPr>
          <w:rFonts w:asciiTheme="minorHAnsi" w:eastAsiaTheme="minorEastAsia" w:hAnsiTheme="minorHAnsi" w:cstheme="minorBidi"/>
          <w:b w:val="0"/>
          <w:sz w:val="22"/>
          <w:szCs w:val="22"/>
          <w:lang w:eastAsia="en-AU"/>
        </w:rPr>
      </w:pPr>
      <w:hyperlink w:anchor="_Toc164684145" w:history="1">
        <w:r w:rsidRPr="005B0705">
          <w:rPr>
            <w:rStyle w:val="Hyperlink"/>
          </w:rPr>
          <w:t>4.</w:t>
        </w:r>
        <w:r>
          <w:rPr>
            <w:rFonts w:asciiTheme="minorHAnsi" w:eastAsiaTheme="minorEastAsia" w:hAnsiTheme="minorHAnsi" w:cstheme="minorBidi"/>
            <w:b w:val="0"/>
            <w:sz w:val="22"/>
            <w:szCs w:val="22"/>
            <w:lang w:eastAsia="en-AU"/>
          </w:rPr>
          <w:tab/>
        </w:r>
        <w:r w:rsidRPr="005B0705">
          <w:rPr>
            <w:rStyle w:val="Hyperlink"/>
          </w:rPr>
          <w:t>Application of this deed</w:t>
        </w:r>
        <w:r>
          <w:rPr>
            <w:webHidden/>
          </w:rPr>
          <w:tab/>
        </w:r>
        <w:r>
          <w:rPr>
            <w:webHidden/>
          </w:rPr>
          <w:fldChar w:fldCharType="begin"/>
        </w:r>
        <w:r>
          <w:rPr>
            <w:webHidden/>
          </w:rPr>
          <w:instrText xml:space="preserve"> PAGEREF _Toc164684145 \h </w:instrText>
        </w:r>
        <w:r>
          <w:rPr>
            <w:webHidden/>
          </w:rPr>
        </w:r>
        <w:r>
          <w:rPr>
            <w:webHidden/>
          </w:rPr>
          <w:fldChar w:fldCharType="separate"/>
        </w:r>
        <w:r>
          <w:rPr>
            <w:webHidden/>
          </w:rPr>
          <w:t>6</w:t>
        </w:r>
        <w:r>
          <w:rPr>
            <w:webHidden/>
          </w:rPr>
          <w:fldChar w:fldCharType="end"/>
        </w:r>
      </w:hyperlink>
    </w:p>
    <w:p w14:paraId="4758234C" w14:textId="30901DC9" w:rsidR="00DB635F" w:rsidRDefault="00DB635F">
      <w:pPr>
        <w:pStyle w:val="TOC1"/>
        <w:rPr>
          <w:rFonts w:asciiTheme="minorHAnsi" w:eastAsiaTheme="minorEastAsia" w:hAnsiTheme="minorHAnsi" w:cstheme="minorBidi"/>
          <w:b w:val="0"/>
          <w:sz w:val="22"/>
          <w:szCs w:val="22"/>
          <w:lang w:eastAsia="en-AU"/>
        </w:rPr>
      </w:pPr>
      <w:hyperlink w:anchor="_Toc164684146" w:history="1">
        <w:r w:rsidRPr="005B0705">
          <w:rPr>
            <w:rStyle w:val="Hyperlink"/>
          </w:rPr>
          <w:t>5.</w:t>
        </w:r>
        <w:r>
          <w:rPr>
            <w:rFonts w:asciiTheme="minorHAnsi" w:eastAsiaTheme="minorEastAsia" w:hAnsiTheme="minorHAnsi" w:cstheme="minorBidi"/>
            <w:b w:val="0"/>
            <w:sz w:val="22"/>
            <w:szCs w:val="22"/>
            <w:lang w:eastAsia="en-AU"/>
          </w:rPr>
          <w:tab/>
        </w:r>
        <w:r w:rsidRPr="005B0705">
          <w:rPr>
            <w:rStyle w:val="Hyperlink"/>
          </w:rPr>
          <w:t>Contributions</w:t>
        </w:r>
        <w:r>
          <w:rPr>
            <w:webHidden/>
          </w:rPr>
          <w:tab/>
        </w:r>
        <w:r>
          <w:rPr>
            <w:webHidden/>
          </w:rPr>
          <w:fldChar w:fldCharType="begin"/>
        </w:r>
        <w:r>
          <w:rPr>
            <w:webHidden/>
          </w:rPr>
          <w:instrText xml:space="preserve"> PAGEREF _Toc164684146 \h </w:instrText>
        </w:r>
        <w:r>
          <w:rPr>
            <w:webHidden/>
          </w:rPr>
        </w:r>
        <w:r>
          <w:rPr>
            <w:webHidden/>
          </w:rPr>
          <w:fldChar w:fldCharType="separate"/>
        </w:r>
        <w:r>
          <w:rPr>
            <w:webHidden/>
          </w:rPr>
          <w:t>6</w:t>
        </w:r>
        <w:r>
          <w:rPr>
            <w:webHidden/>
          </w:rPr>
          <w:fldChar w:fldCharType="end"/>
        </w:r>
      </w:hyperlink>
    </w:p>
    <w:p w14:paraId="1B4EE624" w14:textId="231DA5C6"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47" w:history="1">
        <w:r w:rsidRPr="005B0705">
          <w:rPr>
            <w:rStyle w:val="Hyperlink"/>
            <w:noProof/>
          </w:rPr>
          <w:t>5.1</w:t>
        </w:r>
        <w:r>
          <w:rPr>
            <w:rFonts w:asciiTheme="minorHAnsi" w:eastAsiaTheme="minorEastAsia" w:hAnsiTheme="minorHAnsi" w:cstheme="minorBidi"/>
            <w:noProof/>
            <w:sz w:val="22"/>
            <w:szCs w:val="22"/>
            <w:lang w:eastAsia="en-AU"/>
          </w:rPr>
          <w:tab/>
        </w:r>
        <w:r w:rsidRPr="005B0705">
          <w:rPr>
            <w:rStyle w:val="Hyperlink"/>
            <w:noProof/>
          </w:rPr>
          <w:t>Timing of contributions</w:t>
        </w:r>
        <w:r>
          <w:rPr>
            <w:noProof/>
            <w:webHidden/>
          </w:rPr>
          <w:tab/>
        </w:r>
        <w:r>
          <w:rPr>
            <w:noProof/>
            <w:webHidden/>
          </w:rPr>
          <w:fldChar w:fldCharType="begin"/>
        </w:r>
        <w:r>
          <w:rPr>
            <w:noProof/>
            <w:webHidden/>
          </w:rPr>
          <w:instrText xml:space="preserve"> PAGEREF _Toc164684147 \h </w:instrText>
        </w:r>
        <w:r>
          <w:rPr>
            <w:noProof/>
            <w:webHidden/>
          </w:rPr>
        </w:r>
        <w:r>
          <w:rPr>
            <w:noProof/>
            <w:webHidden/>
          </w:rPr>
          <w:fldChar w:fldCharType="separate"/>
        </w:r>
        <w:r>
          <w:rPr>
            <w:noProof/>
            <w:webHidden/>
          </w:rPr>
          <w:t>6</w:t>
        </w:r>
        <w:r>
          <w:rPr>
            <w:noProof/>
            <w:webHidden/>
          </w:rPr>
          <w:fldChar w:fldCharType="end"/>
        </w:r>
      </w:hyperlink>
    </w:p>
    <w:p w14:paraId="3CDFAA27" w14:textId="68678F85"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48" w:history="1">
        <w:r w:rsidRPr="005B0705">
          <w:rPr>
            <w:rStyle w:val="Hyperlink"/>
            <w:noProof/>
          </w:rPr>
          <w:t>5.2</w:t>
        </w:r>
        <w:r>
          <w:rPr>
            <w:rFonts w:asciiTheme="minorHAnsi" w:eastAsiaTheme="minorEastAsia" w:hAnsiTheme="minorHAnsi" w:cstheme="minorBidi"/>
            <w:noProof/>
            <w:sz w:val="22"/>
            <w:szCs w:val="22"/>
            <w:lang w:eastAsia="en-AU"/>
          </w:rPr>
          <w:tab/>
        </w:r>
        <w:r w:rsidRPr="005B0705">
          <w:rPr>
            <w:rStyle w:val="Hyperlink"/>
            <w:noProof/>
          </w:rPr>
          <w:t>Monetary Contribution</w:t>
        </w:r>
        <w:r>
          <w:rPr>
            <w:noProof/>
            <w:webHidden/>
          </w:rPr>
          <w:tab/>
        </w:r>
        <w:r>
          <w:rPr>
            <w:noProof/>
            <w:webHidden/>
          </w:rPr>
          <w:fldChar w:fldCharType="begin"/>
        </w:r>
        <w:r>
          <w:rPr>
            <w:noProof/>
            <w:webHidden/>
          </w:rPr>
          <w:instrText xml:space="preserve"> PAGEREF _Toc164684148 \h </w:instrText>
        </w:r>
        <w:r>
          <w:rPr>
            <w:noProof/>
            <w:webHidden/>
          </w:rPr>
        </w:r>
        <w:r>
          <w:rPr>
            <w:noProof/>
            <w:webHidden/>
          </w:rPr>
          <w:fldChar w:fldCharType="separate"/>
        </w:r>
        <w:r>
          <w:rPr>
            <w:noProof/>
            <w:webHidden/>
          </w:rPr>
          <w:t>6</w:t>
        </w:r>
        <w:r>
          <w:rPr>
            <w:noProof/>
            <w:webHidden/>
          </w:rPr>
          <w:fldChar w:fldCharType="end"/>
        </w:r>
      </w:hyperlink>
    </w:p>
    <w:p w14:paraId="6B8F610C" w14:textId="055568BE" w:rsidR="00DB635F" w:rsidRDefault="00DB635F">
      <w:pPr>
        <w:pStyle w:val="TOC1"/>
        <w:rPr>
          <w:rFonts w:asciiTheme="minorHAnsi" w:eastAsiaTheme="minorEastAsia" w:hAnsiTheme="minorHAnsi" w:cstheme="minorBidi"/>
          <w:b w:val="0"/>
          <w:sz w:val="22"/>
          <w:szCs w:val="22"/>
          <w:lang w:eastAsia="en-AU"/>
        </w:rPr>
      </w:pPr>
      <w:hyperlink w:anchor="_Toc164684149" w:history="1">
        <w:r w:rsidRPr="005B0705">
          <w:rPr>
            <w:rStyle w:val="Hyperlink"/>
          </w:rPr>
          <w:t>6.</w:t>
        </w:r>
        <w:r>
          <w:rPr>
            <w:rFonts w:asciiTheme="minorHAnsi" w:eastAsiaTheme="minorEastAsia" w:hAnsiTheme="minorHAnsi" w:cstheme="minorBidi"/>
            <w:b w:val="0"/>
            <w:sz w:val="22"/>
            <w:szCs w:val="22"/>
            <w:lang w:eastAsia="en-AU"/>
          </w:rPr>
          <w:tab/>
        </w:r>
        <w:r w:rsidRPr="005B0705">
          <w:rPr>
            <w:rStyle w:val="Hyperlink"/>
          </w:rPr>
          <w:t>Application of s.7.11, s.7.12 and s.7.24 of the Act to the Development</w:t>
        </w:r>
        <w:r>
          <w:rPr>
            <w:webHidden/>
          </w:rPr>
          <w:tab/>
        </w:r>
        <w:r>
          <w:rPr>
            <w:webHidden/>
          </w:rPr>
          <w:fldChar w:fldCharType="begin"/>
        </w:r>
        <w:r>
          <w:rPr>
            <w:webHidden/>
          </w:rPr>
          <w:instrText xml:space="preserve"> PAGEREF _Toc164684149 \h </w:instrText>
        </w:r>
        <w:r>
          <w:rPr>
            <w:webHidden/>
          </w:rPr>
        </w:r>
        <w:r>
          <w:rPr>
            <w:webHidden/>
          </w:rPr>
          <w:fldChar w:fldCharType="separate"/>
        </w:r>
        <w:r>
          <w:rPr>
            <w:webHidden/>
          </w:rPr>
          <w:t>7</w:t>
        </w:r>
        <w:r>
          <w:rPr>
            <w:webHidden/>
          </w:rPr>
          <w:fldChar w:fldCharType="end"/>
        </w:r>
      </w:hyperlink>
    </w:p>
    <w:p w14:paraId="768B031D" w14:textId="381594D9" w:rsidR="00DB635F" w:rsidRDefault="00DB635F">
      <w:pPr>
        <w:pStyle w:val="TOC1"/>
        <w:rPr>
          <w:rFonts w:asciiTheme="minorHAnsi" w:eastAsiaTheme="minorEastAsia" w:hAnsiTheme="minorHAnsi" w:cstheme="minorBidi"/>
          <w:b w:val="0"/>
          <w:sz w:val="22"/>
          <w:szCs w:val="22"/>
          <w:lang w:eastAsia="en-AU"/>
        </w:rPr>
      </w:pPr>
      <w:hyperlink w:anchor="_Toc164684150" w:history="1">
        <w:r w:rsidRPr="005B0705">
          <w:rPr>
            <w:rStyle w:val="Hyperlink"/>
          </w:rPr>
          <w:t>7.</w:t>
        </w:r>
        <w:r>
          <w:rPr>
            <w:rFonts w:asciiTheme="minorHAnsi" w:eastAsiaTheme="minorEastAsia" w:hAnsiTheme="minorHAnsi" w:cstheme="minorBidi"/>
            <w:b w:val="0"/>
            <w:sz w:val="22"/>
            <w:szCs w:val="22"/>
            <w:lang w:eastAsia="en-AU"/>
          </w:rPr>
          <w:tab/>
        </w:r>
        <w:r w:rsidRPr="005B0705">
          <w:rPr>
            <w:rStyle w:val="Hyperlink"/>
          </w:rPr>
          <w:t>Interests in the Land</w:t>
        </w:r>
        <w:r>
          <w:rPr>
            <w:webHidden/>
          </w:rPr>
          <w:tab/>
        </w:r>
        <w:r>
          <w:rPr>
            <w:webHidden/>
          </w:rPr>
          <w:fldChar w:fldCharType="begin"/>
        </w:r>
        <w:r>
          <w:rPr>
            <w:webHidden/>
          </w:rPr>
          <w:instrText xml:space="preserve"> PAGEREF _Toc164684150 \h </w:instrText>
        </w:r>
        <w:r>
          <w:rPr>
            <w:webHidden/>
          </w:rPr>
        </w:r>
        <w:r>
          <w:rPr>
            <w:webHidden/>
          </w:rPr>
          <w:fldChar w:fldCharType="separate"/>
        </w:r>
        <w:r>
          <w:rPr>
            <w:webHidden/>
          </w:rPr>
          <w:t>7</w:t>
        </w:r>
        <w:r>
          <w:rPr>
            <w:webHidden/>
          </w:rPr>
          <w:fldChar w:fldCharType="end"/>
        </w:r>
      </w:hyperlink>
    </w:p>
    <w:p w14:paraId="4E03762E" w14:textId="5B10DC58"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1" w:history="1">
        <w:r w:rsidRPr="005B0705">
          <w:rPr>
            <w:rStyle w:val="Hyperlink"/>
            <w:noProof/>
          </w:rPr>
          <w:t>7.1</w:t>
        </w:r>
        <w:r>
          <w:rPr>
            <w:rFonts w:asciiTheme="minorHAnsi" w:eastAsiaTheme="minorEastAsia" w:hAnsiTheme="minorHAnsi" w:cstheme="minorBidi"/>
            <w:noProof/>
            <w:sz w:val="22"/>
            <w:szCs w:val="22"/>
            <w:lang w:eastAsia="en-AU"/>
          </w:rPr>
          <w:tab/>
        </w:r>
        <w:r w:rsidRPr="005B0705">
          <w:rPr>
            <w:rStyle w:val="Hyperlink"/>
            <w:noProof/>
          </w:rPr>
          <w:t>Ownership</w:t>
        </w:r>
        <w:r>
          <w:rPr>
            <w:noProof/>
            <w:webHidden/>
          </w:rPr>
          <w:tab/>
        </w:r>
        <w:r>
          <w:rPr>
            <w:noProof/>
            <w:webHidden/>
          </w:rPr>
          <w:fldChar w:fldCharType="begin"/>
        </w:r>
        <w:r>
          <w:rPr>
            <w:noProof/>
            <w:webHidden/>
          </w:rPr>
          <w:instrText xml:space="preserve"> PAGEREF _Toc164684151 \h </w:instrText>
        </w:r>
        <w:r>
          <w:rPr>
            <w:noProof/>
            <w:webHidden/>
          </w:rPr>
        </w:r>
        <w:r>
          <w:rPr>
            <w:noProof/>
            <w:webHidden/>
          </w:rPr>
          <w:fldChar w:fldCharType="separate"/>
        </w:r>
        <w:r>
          <w:rPr>
            <w:noProof/>
            <w:webHidden/>
          </w:rPr>
          <w:t>7</w:t>
        </w:r>
        <w:r>
          <w:rPr>
            <w:noProof/>
            <w:webHidden/>
          </w:rPr>
          <w:fldChar w:fldCharType="end"/>
        </w:r>
      </w:hyperlink>
    </w:p>
    <w:p w14:paraId="75D9AC48" w14:textId="2904A574"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2" w:history="1">
        <w:r w:rsidRPr="005B0705">
          <w:rPr>
            <w:rStyle w:val="Hyperlink"/>
            <w:noProof/>
          </w:rPr>
          <w:t>7.2</w:t>
        </w:r>
        <w:r>
          <w:rPr>
            <w:rFonts w:asciiTheme="minorHAnsi" w:eastAsiaTheme="minorEastAsia" w:hAnsiTheme="minorHAnsi" w:cstheme="minorBidi"/>
            <w:noProof/>
            <w:sz w:val="22"/>
            <w:szCs w:val="22"/>
            <w:lang w:eastAsia="en-AU"/>
          </w:rPr>
          <w:tab/>
        </w:r>
        <w:r w:rsidRPr="005B0705">
          <w:rPr>
            <w:rStyle w:val="Hyperlink"/>
            <w:noProof/>
          </w:rPr>
          <w:t>Registration</w:t>
        </w:r>
        <w:r>
          <w:rPr>
            <w:noProof/>
            <w:webHidden/>
          </w:rPr>
          <w:tab/>
        </w:r>
        <w:r>
          <w:rPr>
            <w:noProof/>
            <w:webHidden/>
          </w:rPr>
          <w:fldChar w:fldCharType="begin"/>
        </w:r>
        <w:r>
          <w:rPr>
            <w:noProof/>
            <w:webHidden/>
          </w:rPr>
          <w:instrText xml:space="preserve"> PAGEREF _Toc164684152 \h </w:instrText>
        </w:r>
        <w:r>
          <w:rPr>
            <w:noProof/>
            <w:webHidden/>
          </w:rPr>
        </w:r>
        <w:r>
          <w:rPr>
            <w:noProof/>
            <w:webHidden/>
          </w:rPr>
          <w:fldChar w:fldCharType="separate"/>
        </w:r>
        <w:r>
          <w:rPr>
            <w:noProof/>
            <w:webHidden/>
          </w:rPr>
          <w:t>7</w:t>
        </w:r>
        <w:r>
          <w:rPr>
            <w:noProof/>
            <w:webHidden/>
          </w:rPr>
          <w:fldChar w:fldCharType="end"/>
        </w:r>
      </w:hyperlink>
    </w:p>
    <w:p w14:paraId="3AB343BD" w14:textId="3B21AA0C"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3" w:history="1">
        <w:r w:rsidRPr="005B0705">
          <w:rPr>
            <w:rStyle w:val="Hyperlink"/>
            <w:noProof/>
          </w:rPr>
          <w:t>7.3</w:t>
        </w:r>
        <w:r>
          <w:rPr>
            <w:rFonts w:asciiTheme="minorHAnsi" w:eastAsiaTheme="minorEastAsia" w:hAnsiTheme="minorHAnsi" w:cstheme="minorBidi"/>
            <w:noProof/>
            <w:sz w:val="22"/>
            <w:szCs w:val="22"/>
            <w:lang w:eastAsia="en-AU"/>
          </w:rPr>
          <w:tab/>
        </w:r>
        <w:r w:rsidRPr="005B0705">
          <w:rPr>
            <w:rStyle w:val="Hyperlink"/>
            <w:noProof/>
          </w:rPr>
          <w:t>Caveat</w:t>
        </w:r>
        <w:r>
          <w:rPr>
            <w:noProof/>
            <w:webHidden/>
          </w:rPr>
          <w:tab/>
        </w:r>
        <w:r>
          <w:rPr>
            <w:noProof/>
            <w:webHidden/>
          </w:rPr>
          <w:fldChar w:fldCharType="begin"/>
        </w:r>
        <w:r>
          <w:rPr>
            <w:noProof/>
            <w:webHidden/>
          </w:rPr>
          <w:instrText xml:space="preserve"> PAGEREF _Toc164684153 \h </w:instrText>
        </w:r>
        <w:r>
          <w:rPr>
            <w:noProof/>
            <w:webHidden/>
          </w:rPr>
        </w:r>
        <w:r>
          <w:rPr>
            <w:noProof/>
            <w:webHidden/>
          </w:rPr>
          <w:fldChar w:fldCharType="separate"/>
        </w:r>
        <w:r>
          <w:rPr>
            <w:noProof/>
            <w:webHidden/>
          </w:rPr>
          <w:t>8</w:t>
        </w:r>
        <w:r>
          <w:rPr>
            <w:noProof/>
            <w:webHidden/>
          </w:rPr>
          <w:fldChar w:fldCharType="end"/>
        </w:r>
      </w:hyperlink>
    </w:p>
    <w:p w14:paraId="0A3A6DA0" w14:textId="3EA6E05C"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4" w:history="1">
        <w:r w:rsidRPr="005B0705">
          <w:rPr>
            <w:rStyle w:val="Hyperlink"/>
            <w:noProof/>
          </w:rPr>
          <w:t>7.4</w:t>
        </w:r>
        <w:r>
          <w:rPr>
            <w:rFonts w:asciiTheme="minorHAnsi" w:eastAsiaTheme="minorEastAsia" w:hAnsiTheme="minorHAnsi" w:cstheme="minorBidi"/>
            <w:noProof/>
            <w:sz w:val="22"/>
            <w:szCs w:val="22"/>
            <w:lang w:eastAsia="en-AU"/>
          </w:rPr>
          <w:tab/>
        </w:r>
        <w:r w:rsidRPr="005B0705">
          <w:rPr>
            <w:rStyle w:val="Hyperlink"/>
            <w:noProof/>
          </w:rPr>
          <w:t>Novation on certificate</w:t>
        </w:r>
        <w:r>
          <w:rPr>
            <w:noProof/>
            <w:webHidden/>
          </w:rPr>
          <w:tab/>
        </w:r>
        <w:r>
          <w:rPr>
            <w:noProof/>
            <w:webHidden/>
          </w:rPr>
          <w:fldChar w:fldCharType="begin"/>
        </w:r>
        <w:r>
          <w:rPr>
            <w:noProof/>
            <w:webHidden/>
          </w:rPr>
          <w:instrText xml:space="preserve"> PAGEREF _Toc164684154 \h </w:instrText>
        </w:r>
        <w:r>
          <w:rPr>
            <w:noProof/>
            <w:webHidden/>
          </w:rPr>
        </w:r>
        <w:r>
          <w:rPr>
            <w:noProof/>
            <w:webHidden/>
          </w:rPr>
          <w:fldChar w:fldCharType="separate"/>
        </w:r>
        <w:r>
          <w:rPr>
            <w:noProof/>
            <w:webHidden/>
          </w:rPr>
          <w:t>8</w:t>
        </w:r>
        <w:r>
          <w:rPr>
            <w:noProof/>
            <w:webHidden/>
          </w:rPr>
          <w:fldChar w:fldCharType="end"/>
        </w:r>
      </w:hyperlink>
    </w:p>
    <w:p w14:paraId="7E8C3CEE" w14:textId="3E8742AE"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5" w:history="1">
        <w:r w:rsidRPr="005B0705">
          <w:rPr>
            <w:rStyle w:val="Hyperlink"/>
            <w:noProof/>
          </w:rPr>
          <w:t>7.5</w:t>
        </w:r>
        <w:r>
          <w:rPr>
            <w:rFonts w:asciiTheme="minorHAnsi" w:eastAsiaTheme="minorEastAsia" w:hAnsiTheme="minorHAnsi" w:cstheme="minorBidi"/>
            <w:noProof/>
            <w:sz w:val="22"/>
            <w:szCs w:val="22"/>
            <w:lang w:eastAsia="en-AU"/>
          </w:rPr>
          <w:tab/>
        </w:r>
        <w:r w:rsidRPr="005B0705">
          <w:rPr>
            <w:rStyle w:val="Hyperlink"/>
            <w:noProof/>
          </w:rPr>
          <w:t>Release and Discharge</w:t>
        </w:r>
        <w:r>
          <w:rPr>
            <w:noProof/>
            <w:webHidden/>
          </w:rPr>
          <w:tab/>
        </w:r>
        <w:r>
          <w:rPr>
            <w:noProof/>
            <w:webHidden/>
          </w:rPr>
          <w:fldChar w:fldCharType="begin"/>
        </w:r>
        <w:r>
          <w:rPr>
            <w:noProof/>
            <w:webHidden/>
          </w:rPr>
          <w:instrText xml:space="preserve"> PAGEREF _Toc164684155 \h </w:instrText>
        </w:r>
        <w:r>
          <w:rPr>
            <w:noProof/>
            <w:webHidden/>
          </w:rPr>
        </w:r>
        <w:r>
          <w:rPr>
            <w:noProof/>
            <w:webHidden/>
          </w:rPr>
          <w:fldChar w:fldCharType="separate"/>
        </w:r>
        <w:r>
          <w:rPr>
            <w:noProof/>
            <w:webHidden/>
          </w:rPr>
          <w:t>8</w:t>
        </w:r>
        <w:r>
          <w:rPr>
            <w:noProof/>
            <w:webHidden/>
          </w:rPr>
          <w:fldChar w:fldCharType="end"/>
        </w:r>
      </w:hyperlink>
    </w:p>
    <w:p w14:paraId="650A844C" w14:textId="47E8781F" w:rsidR="00DB635F" w:rsidRDefault="00DB635F">
      <w:pPr>
        <w:pStyle w:val="TOC1"/>
        <w:rPr>
          <w:rFonts w:asciiTheme="minorHAnsi" w:eastAsiaTheme="minorEastAsia" w:hAnsiTheme="minorHAnsi" w:cstheme="minorBidi"/>
          <w:b w:val="0"/>
          <w:sz w:val="22"/>
          <w:szCs w:val="22"/>
          <w:lang w:eastAsia="en-AU"/>
        </w:rPr>
      </w:pPr>
      <w:hyperlink w:anchor="_Toc164684156" w:history="1">
        <w:r w:rsidRPr="005B0705">
          <w:rPr>
            <w:rStyle w:val="Hyperlink"/>
          </w:rPr>
          <w:t>8.</w:t>
        </w:r>
        <w:r>
          <w:rPr>
            <w:rFonts w:asciiTheme="minorHAnsi" w:eastAsiaTheme="minorEastAsia" w:hAnsiTheme="minorHAnsi" w:cstheme="minorBidi"/>
            <w:b w:val="0"/>
            <w:sz w:val="22"/>
            <w:szCs w:val="22"/>
            <w:lang w:eastAsia="en-AU"/>
          </w:rPr>
          <w:tab/>
        </w:r>
        <w:r w:rsidRPr="005B0705">
          <w:rPr>
            <w:rStyle w:val="Hyperlink"/>
          </w:rPr>
          <w:t>Security</w:t>
        </w:r>
        <w:r>
          <w:rPr>
            <w:webHidden/>
          </w:rPr>
          <w:tab/>
        </w:r>
        <w:r>
          <w:rPr>
            <w:webHidden/>
          </w:rPr>
          <w:fldChar w:fldCharType="begin"/>
        </w:r>
        <w:r>
          <w:rPr>
            <w:webHidden/>
          </w:rPr>
          <w:instrText xml:space="preserve"> PAGEREF _Toc164684156 \h </w:instrText>
        </w:r>
        <w:r>
          <w:rPr>
            <w:webHidden/>
          </w:rPr>
        </w:r>
        <w:r>
          <w:rPr>
            <w:webHidden/>
          </w:rPr>
          <w:fldChar w:fldCharType="separate"/>
        </w:r>
        <w:r>
          <w:rPr>
            <w:webHidden/>
          </w:rPr>
          <w:t>9</w:t>
        </w:r>
        <w:r>
          <w:rPr>
            <w:webHidden/>
          </w:rPr>
          <w:fldChar w:fldCharType="end"/>
        </w:r>
      </w:hyperlink>
    </w:p>
    <w:p w14:paraId="5F8251F7" w14:textId="5CE695B2"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7" w:history="1">
        <w:r w:rsidRPr="005B0705">
          <w:rPr>
            <w:rStyle w:val="Hyperlink"/>
            <w:noProof/>
          </w:rPr>
          <w:t>8.1</w:t>
        </w:r>
        <w:r>
          <w:rPr>
            <w:rFonts w:asciiTheme="minorHAnsi" w:eastAsiaTheme="minorEastAsia" w:hAnsiTheme="minorHAnsi" w:cstheme="minorBidi"/>
            <w:noProof/>
            <w:sz w:val="22"/>
            <w:szCs w:val="22"/>
            <w:lang w:eastAsia="en-AU"/>
          </w:rPr>
          <w:tab/>
        </w:r>
        <w:r w:rsidRPr="005B0705">
          <w:rPr>
            <w:rStyle w:val="Hyperlink"/>
            <w:noProof/>
          </w:rPr>
          <w:t>Security for dedicated land</w:t>
        </w:r>
        <w:r>
          <w:rPr>
            <w:noProof/>
            <w:webHidden/>
          </w:rPr>
          <w:tab/>
        </w:r>
        <w:r>
          <w:rPr>
            <w:noProof/>
            <w:webHidden/>
          </w:rPr>
          <w:fldChar w:fldCharType="begin"/>
        </w:r>
        <w:r>
          <w:rPr>
            <w:noProof/>
            <w:webHidden/>
          </w:rPr>
          <w:instrText xml:space="preserve"> PAGEREF _Toc164684157 \h </w:instrText>
        </w:r>
        <w:r>
          <w:rPr>
            <w:noProof/>
            <w:webHidden/>
          </w:rPr>
        </w:r>
        <w:r>
          <w:rPr>
            <w:noProof/>
            <w:webHidden/>
          </w:rPr>
          <w:fldChar w:fldCharType="separate"/>
        </w:r>
        <w:r>
          <w:rPr>
            <w:noProof/>
            <w:webHidden/>
          </w:rPr>
          <w:t>9</w:t>
        </w:r>
        <w:r>
          <w:rPr>
            <w:noProof/>
            <w:webHidden/>
          </w:rPr>
          <w:fldChar w:fldCharType="end"/>
        </w:r>
      </w:hyperlink>
    </w:p>
    <w:p w14:paraId="258F6253" w14:textId="40D760B1" w:rsidR="00DB635F" w:rsidRDefault="00DB635F">
      <w:pPr>
        <w:pStyle w:val="TOC1"/>
        <w:rPr>
          <w:rFonts w:asciiTheme="minorHAnsi" w:eastAsiaTheme="minorEastAsia" w:hAnsiTheme="minorHAnsi" w:cstheme="minorBidi"/>
          <w:b w:val="0"/>
          <w:sz w:val="22"/>
          <w:szCs w:val="22"/>
          <w:lang w:eastAsia="en-AU"/>
        </w:rPr>
      </w:pPr>
      <w:hyperlink w:anchor="_Toc164684158" w:history="1">
        <w:r w:rsidRPr="005B0705">
          <w:rPr>
            <w:rStyle w:val="Hyperlink"/>
          </w:rPr>
          <w:t>9.</w:t>
        </w:r>
        <w:r>
          <w:rPr>
            <w:rFonts w:asciiTheme="minorHAnsi" w:eastAsiaTheme="minorEastAsia" w:hAnsiTheme="minorHAnsi" w:cstheme="minorBidi"/>
            <w:b w:val="0"/>
            <w:sz w:val="22"/>
            <w:szCs w:val="22"/>
            <w:lang w:eastAsia="en-AU"/>
          </w:rPr>
          <w:tab/>
        </w:r>
        <w:r w:rsidRPr="005B0705">
          <w:rPr>
            <w:rStyle w:val="Hyperlink"/>
          </w:rPr>
          <w:t>Enforcement of Obligations</w:t>
        </w:r>
        <w:r>
          <w:rPr>
            <w:webHidden/>
          </w:rPr>
          <w:tab/>
        </w:r>
        <w:r>
          <w:rPr>
            <w:webHidden/>
          </w:rPr>
          <w:fldChar w:fldCharType="begin"/>
        </w:r>
        <w:r>
          <w:rPr>
            <w:webHidden/>
          </w:rPr>
          <w:instrText xml:space="preserve"> PAGEREF _Toc164684158 \h </w:instrText>
        </w:r>
        <w:r>
          <w:rPr>
            <w:webHidden/>
          </w:rPr>
        </w:r>
        <w:r>
          <w:rPr>
            <w:webHidden/>
          </w:rPr>
          <w:fldChar w:fldCharType="separate"/>
        </w:r>
        <w:r>
          <w:rPr>
            <w:webHidden/>
          </w:rPr>
          <w:t>9</w:t>
        </w:r>
        <w:r>
          <w:rPr>
            <w:webHidden/>
          </w:rPr>
          <w:fldChar w:fldCharType="end"/>
        </w:r>
      </w:hyperlink>
    </w:p>
    <w:p w14:paraId="08BBCBB8" w14:textId="6E87FB38"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59" w:history="1">
        <w:r w:rsidRPr="005B0705">
          <w:rPr>
            <w:rStyle w:val="Hyperlink"/>
            <w:noProof/>
          </w:rPr>
          <w:t>9.1</w:t>
        </w:r>
        <w:r>
          <w:rPr>
            <w:rFonts w:asciiTheme="minorHAnsi" w:eastAsiaTheme="minorEastAsia" w:hAnsiTheme="minorHAnsi" w:cstheme="minorBidi"/>
            <w:noProof/>
            <w:sz w:val="22"/>
            <w:szCs w:val="22"/>
            <w:lang w:eastAsia="en-AU"/>
          </w:rPr>
          <w:tab/>
        </w:r>
        <w:r w:rsidRPr="005B0705">
          <w:rPr>
            <w:rStyle w:val="Hyperlink"/>
            <w:noProof/>
          </w:rPr>
          <w:t>Default</w:t>
        </w:r>
        <w:r>
          <w:rPr>
            <w:noProof/>
            <w:webHidden/>
          </w:rPr>
          <w:tab/>
        </w:r>
        <w:r>
          <w:rPr>
            <w:noProof/>
            <w:webHidden/>
          </w:rPr>
          <w:fldChar w:fldCharType="begin"/>
        </w:r>
        <w:r>
          <w:rPr>
            <w:noProof/>
            <w:webHidden/>
          </w:rPr>
          <w:instrText xml:space="preserve"> PAGEREF _Toc164684159 \h </w:instrText>
        </w:r>
        <w:r>
          <w:rPr>
            <w:noProof/>
            <w:webHidden/>
          </w:rPr>
        </w:r>
        <w:r>
          <w:rPr>
            <w:noProof/>
            <w:webHidden/>
          </w:rPr>
          <w:fldChar w:fldCharType="separate"/>
        </w:r>
        <w:r>
          <w:rPr>
            <w:noProof/>
            <w:webHidden/>
          </w:rPr>
          <w:t>9</w:t>
        </w:r>
        <w:r>
          <w:rPr>
            <w:noProof/>
            <w:webHidden/>
          </w:rPr>
          <w:fldChar w:fldCharType="end"/>
        </w:r>
      </w:hyperlink>
    </w:p>
    <w:p w14:paraId="278302D9" w14:textId="061767E9"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60" w:history="1">
        <w:r w:rsidRPr="005B0705">
          <w:rPr>
            <w:rStyle w:val="Hyperlink"/>
            <w:noProof/>
          </w:rPr>
          <w:t>9.2</w:t>
        </w:r>
        <w:r>
          <w:rPr>
            <w:rFonts w:asciiTheme="minorHAnsi" w:eastAsiaTheme="minorEastAsia" w:hAnsiTheme="minorHAnsi" w:cstheme="minorBidi"/>
            <w:noProof/>
            <w:sz w:val="22"/>
            <w:szCs w:val="22"/>
            <w:lang w:eastAsia="en-AU"/>
          </w:rPr>
          <w:tab/>
        </w:r>
        <w:r w:rsidRPr="005B0705">
          <w:rPr>
            <w:rStyle w:val="Hyperlink"/>
            <w:noProof/>
          </w:rPr>
          <w:t>Enforcement</w:t>
        </w:r>
        <w:r>
          <w:rPr>
            <w:noProof/>
            <w:webHidden/>
          </w:rPr>
          <w:tab/>
        </w:r>
        <w:r>
          <w:rPr>
            <w:noProof/>
            <w:webHidden/>
          </w:rPr>
          <w:fldChar w:fldCharType="begin"/>
        </w:r>
        <w:r>
          <w:rPr>
            <w:noProof/>
            <w:webHidden/>
          </w:rPr>
          <w:instrText xml:space="preserve"> PAGEREF _Toc164684160 \h </w:instrText>
        </w:r>
        <w:r>
          <w:rPr>
            <w:noProof/>
            <w:webHidden/>
          </w:rPr>
        </w:r>
        <w:r>
          <w:rPr>
            <w:noProof/>
            <w:webHidden/>
          </w:rPr>
          <w:fldChar w:fldCharType="separate"/>
        </w:r>
        <w:r>
          <w:rPr>
            <w:noProof/>
            <w:webHidden/>
          </w:rPr>
          <w:t>9</w:t>
        </w:r>
        <w:r>
          <w:rPr>
            <w:noProof/>
            <w:webHidden/>
          </w:rPr>
          <w:fldChar w:fldCharType="end"/>
        </w:r>
      </w:hyperlink>
    </w:p>
    <w:p w14:paraId="681110BA" w14:textId="49FC31D7" w:rsidR="00DB635F" w:rsidRDefault="00DB635F">
      <w:pPr>
        <w:pStyle w:val="TOC1"/>
        <w:rPr>
          <w:rFonts w:asciiTheme="minorHAnsi" w:eastAsiaTheme="minorEastAsia" w:hAnsiTheme="minorHAnsi" w:cstheme="minorBidi"/>
          <w:b w:val="0"/>
          <w:sz w:val="22"/>
          <w:szCs w:val="22"/>
          <w:lang w:eastAsia="en-AU"/>
        </w:rPr>
      </w:pPr>
      <w:hyperlink w:anchor="_Toc164684161" w:history="1">
        <w:r w:rsidRPr="005B0705">
          <w:rPr>
            <w:rStyle w:val="Hyperlink"/>
          </w:rPr>
          <w:t>10.</w:t>
        </w:r>
        <w:r>
          <w:rPr>
            <w:rFonts w:asciiTheme="minorHAnsi" w:eastAsiaTheme="minorEastAsia" w:hAnsiTheme="minorHAnsi" w:cstheme="minorBidi"/>
            <w:b w:val="0"/>
            <w:sz w:val="22"/>
            <w:szCs w:val="22"/>
            <w:lang w:eastAsia="en-AU"/>
          </w:rPr>
          <w:tab/>
        </w:r>
        <w:r w:rsidRPr="005B0705">
          <w:rPr>
            <w:rStyle w:val="Hyperlink"/>
          </w:rPr>
          <w:t>Dispute Resolution</w:t>
        </w:r>
        <w:r>
          <w:rPr>
            <w:webHidden/>
          </w:rPr>
          <w:tab/>
        </w:r>
        <w:r>
          <w:rPr>
            <w:webHidden/>
          </w:rPr>
          <w:fldChar w:fldCharType="begin"/>
        </w:r>
        <w:r>
          <w:rPr>
            <w:webHidden/>
          </w:rPr>
          <w:instrText xml:space="preserve"> PAGEREF _Toc164684161 \h </w:instrText>
        </w:r>
        <w:r>
          <w:rPr>
            <w:webHidden/>
          </w:rPr>
        </w:r>
        <w:r>
          <w:rPr>
            <w:webHidden/>
          </w:rPr>
          <w:fldChar w:fldCharType="separate"/>
        </w:r>
        <w:r>
          <w:rPr>
            <w:webHidden/>
          </w:rPr>
          <w:t>9</w:t>
        </w:r>
        <w:r>
          <w:rPr>
            <w:webHidden/>
          </w:rPr>
          <w:fldChar w:fldCharType="end"/>
        </w:r>
      </w:hyperlink>
    </w:p>
    <w:p w14:paraId="71BB9DDD" w14:textId="52E10F22"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62" w:history="1">
        <w:r w:rsidRPr="005B0705">
          <w:rPr>
            <w:rStyle w:val="Hyperlink"/>
            <w:noProof/>
          </w:rPr>
          <w:t>10.1</w:t>
        </w:r>
        <w:r>
          <w:rPr>
            <w:rFonts w:asciiTheme="minorHAnsi" w:eastAsiaTheme="minorEastAsia" w:hAnsiTheme="minorHAnsi" w:cstheme="minorBidi"/>
            <w:noProof/>
            <w:sz w:val="22"/>
            <w:szCs w:val="22"/>
            <w:lang w:eastAsia="en-AU"/>
          </w:rPr>
          <w:tab/>
        </w:r>
        <w:r w:rsidRPr="005B0705">
          <w:rPr>
            <w:rStyle w:val="Hyperlink"/>
            <w:noProof/>
          </w:rPr>
          <w:t>Parties to meet</w:t>
        </w:r>
        <w:r>
          <w:rPr>
            <w:noProof/>
            <w:webHidden/>
          </w:rPr>
          <w:tab/>
        </w:r>
        <w:r>
          <w:rPr>
            <w:noProof/>
            <w:webHidden/>
          </w:rPr>
          <w:fldChar w:fldCharType="begin"/>
        </w:r>
        <w:r>
          <w:rPr>
            <w:noProof/>
            <w:webHidden/>
          </w:rPr>
          <w:instrText xml:space="preserve"> PAGEREF _Toc164684162 \h </w:instrText>
        </w:r>
        <w:r>
          <w:rPr>
            <w:noProof/>
            <w:webHidden/>
          </w:rPr>
        </w:r>
        <w:r>
          <w:rPr>
            <w:noProof/>
            <w:webHidden/>
          </w:rPr>
          <w:fldChar w:fldCharType="separate"/>
        </w:r>
        <w:r>
          <w:rPr>
            <w:noProof/>
            <w:webHidden/>
          </w:rPr>
          <w:t>9</w:t>
        </w:r>
        <w:r>
          <w:rPr>
            <w:noProof/>
            <w:webHidden/>
          </w:rPr>
          <w:fldChar w:fldCharType="end"/>
        </w:r>
      </w:hyperlink>
    </w:p>
    <w:p w14:paraId="45A40F83" w14:textId="4A60BAE2"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63" w:history="1">
        <w:r w:rsidRPr="005B0705">
          <w:rPr>
            <w:rStyle w:val="Hyperlink"/>
            <w:noProof/>
          </w:rPr>
          <w:t>10.2</w:t>
        </w:r>
        <w:r>
          <w:rPr>
            <w:rFonts w:asciiTheme="minorHAnsi" w:eastAsiaTheme="minorEastAsia" w:hAnsiTheme="minorHAnsi" w:cstheme="minorBidi"/>
            <w:noProof/>
            <w:sz w:val="22"/>
            <w:szCs w:val="22"/>
            <w:lang w:eastAsia="en-AU"/>
          </w:rPr>
          <w:tab/>
        </w:r>
        <w:r w:rsidRPr="005B0705">
          <w:rPr>
            <w:rStyle w:val="Hyperlink"/>
            <w:noProof/>
          </w:rPr>
          <w:t>Further Notice if Not Settled</w:t>
        </w:r>
        <w:r>
          <w:rPr>
            <w:noProof/>
            <w:webHidden/>
          </w:rPr>
          <w:tab/>
        </w:r>
        <w:r>
          <w:rPr>
            <w:noProof/>
            <w:webHidden/>
          </w:rPr>
          <w:fldChar w:fldCharType="begin"/>
        </w:r>
        <w:r>
          <w:rPr>
            <w:noProof/>
            <w:webHidden/>
          </w:rPr>
          <w:instrText xml:space="preserve"> PAGEREF _Toc164684163 \h </w:instrText>
        </w:r>
        <w:r>
          <w:rPr>
            <w:noProof/>
            <w:webHidden/>
          </w:rPr>
        </w:r>
        <w:r>
          <w:rPr>
            <w:noProof/>
            <w:webHidden/>
          </w:rPr>
          <w:fldChar w:fldCharType="separate"/>
        </w:r>
        <w:r>
          <w:rPr>
            <w:noProof/>
            <w:webHidden/>
          </w:rPr>
          <w:t>10</w:t>
        </w:r>
        <w:r>
          <w:rPr>
            <w:noProof/>
            <w:webHidden/>
          </w:rPr>
          <w:fldChar w:fldCharType="end"/>
        </w:r>
      </w:hyperlink>
    </w:p>
    <w:p w14:paraId="41F3E18B" w14:textId="42DBCD02"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64" w:history="1">
        <w:r w:rsidRPr="005B0705">
          <w:rPr>
            <w:rStyle w:val="Hyperlink"/>
            <w:noProof/>
          </w:rPr>
          <w:t>10.3</w:t>
        </w:r>
        <w:r>
          <w:rPr>
            <w:rFonts w:asciiTheme="minorHAnsi" w:eastAsiaTheme="minorEastAsia" w:hAnsiTheme="minorHAnsi" w:cstheme="minorBidi"/>
            <w:noProof/>
            <w:sz w:val="22"/>
            <w:szCs w:val="22"/>
            <w:lang w:eastAsia="en-AU"/>
          </w:rPr>
          <w:tab/>
        </w:r>
        <w:r w:rsidRPr="005B0705">
          <w:rPr>
            <w:rStyle w:val="Hyperlink"/>
            <w:noProof/>
          </w:rPr>
          <w:t>Mediation</w:t>
        </w:r>
        <w:r>
          <w:rPr>
            <w:noProof/>
            <w:webHidden/>
          </w:rPr>
          <w:tab/>
        </w:r>
        <w:r>
          <w:rPr>
            <w:noProof/>
            <w:webHidden/>
          </w:rPr>
          <w:fldChar w:fldCharType="begin"/>
        </w:r>
        <w:r>
          <w:rPr>
            <w:noProof/>
            <w:webHidden/>
          </w:rPr>
          <w:instrText xml:space="preserve"> PAGEREF _Toc164684164 \h </w:instrText>
        </w:r>
        <w:r>
          <w:rPr>
            <w:noProof/>
            <w:webHidden/>
          </w:rPr>
        </w:r>
        <w:r>
          <w:rPr>
            <w:noProof/>
            <w:webHidden/>
          </w:rPr>
          <w:fldChar w:fldCharType="separate"/>
        </w:r>
        <w:r>
          <w:rPr>
            <w:noProof/>
            <w:webHidden/>
          </w:rPr>
          <w:t>10</w:t>
        </w:r>
        <w:r>
          <w:rPr>
            <w:noProof/>
            <w:webHidden/>
          </w:rPr>
          <w:fldChar w:fldCharType="end"/>
        </w:r>
      </w:hyperlink>
    </w:p>
    <w:p w14:paraId="442059E0" w14:textId="476B68F5"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65" w:history="1">
        <w:r w:rsidRPr="005B0705">
          <w:rPr>
            <w:rStyle w:val="Hyperlink"/>
            <w:noProof/>
          </w:rPr>
          <w:t>10.4</w:t>
        </w:r>
        <w:r>
          <w:rPr>
            <w:rFonts w:asciiTheme="minorHAnsi" w:eastAsiaTheme="minorEastAsia" w:hAnsiTheme="minorHAnsi" w:cstheme="minorBidi"/>
            <w:noProof/>
            <w:sz w:val="22"/>
            <w:szCs w:val="22"/>
            <w:lang w:eastAsia="en-AU"/>
          </w:rPr>
          <w:tab/>
        </w:r>
        <w:r w:rsidRPr="005B0705">
          <w:rPr>
            <w:rStyle w:val="Hyperlink"/>
            <w:noProof/>
          </w:rPr>
          <w:t>Litigation</w:t>
        </w:r>
        <w:r>
          <w:rPr>
            <w:noProof/>
            <w:webHidden/>
          </w:rPr>
          <w:tab/>
        </w:r>
        <w:r>
          <w:rPr>
            <w:noProof/>
            <w:webHidden/>
          </w:rPr>
          <w:fldChar w:fldCharType="begin"/>
        </w:r>
        <w:r>
          <w:rPr>
            <w:noProof/>
            <w:webHidden/>
          </w:rPr>
          <w:instrText xml:space="preserve"> PAGEREF _Toc164684165 \h </w:instrText>
        </w:r>
        <w:r>
          <w:rPr>
            <w:noProof/>
            <w:webHidden/>
          </w:rPr>
        </w:r>
        <w:r>
          <w:rPr>
            <w:noProof/>
            <w:webHidden/>
          </w:rPr>
          <w:fldChar w:fldCharType="separate"/>
        </w:r>
        <w:r>
          <w:rPr>
            <w:noProof/>
            <w:webHidden/>
          </w:rPr>
          <w:t>11</w:t>
        </w:r>
        <w:r>
          <w:rPr>
            <w:noProof/>
            <w:webHidden/>
          </w:rPr>
          <w:fldChar w:fldCharType="end"/>
        </w:r>
      </w:hyperlink>
    </w:p>
    <w:p w14:paraId="2824D20C" w14:textId="318C2E0F" w:rsidR="00DB635F" w:rsidRDefault="00DB635F">
      <w:pPr>
        <w:pStyle w:val="TOC1"/>
        <w:rPr>
          <w:rFonts w:asciiTheme="minorHAnsi" w:eastAsiaTheme="minorEastAsia" w:hAnsiTheme="minorHAnsi" w:cstheme="minorBidi"/>
          <w:b w:val="0"/>
          <w:sz w:val="22"/>
          <w:szCs w:val="22"/>
          <w:lang w:eastAsia="en-AU"/>
        </w:rPr>
      </w:pPr>
      <w:hyperlink w:anchor="_Toc164684166" w:history="1">
        <w:r w:rsidRPr="005B0705">
          <w:rPr>
            <w:rStyle w:val="Hyperlink"/>
          </w:rPr>
          <w:t>11.</w:t>
        </w:r>
        <w:r>
          <w:rPr>
            <w:rFonts w:asciiTheme="minorHAnsi" w:eastAsiaTheme="minorEastAsia" w:hAnsiTheme="minorHAnsi" w:cstheme="minorBidi"/>
            <w:b w:val="0"/>
            <w:sz w:val="22"/>
            <w:szCs w:val="22"/>
            <w:lang w:eastAsia="en-AU"/>
          </w:rPr>
          <w:tab/>
        </w:r>
        <w:r w:rsidRPr="005B0705">
          <w:rPr>
            <w:rStyle w:val="Hyperlink"/>
          </w:rPr>
          <w:t>Assignment, Novation and Dealing</w:t>
        </w:r>
        <w:r>
          <w:rPr>
            <w:webHidden/>
          </w:rPr>
          <w:tab/>
        </w:r>
        <w:r>
          <w:rPr>
            <w:webHidden/>
          </w:rPr>
          <w:fldChar w:fldCharType="begin"/>
        </w:r>
        <w:r>
          <w:rPr>
            <w:webHidden/>
          </w:rPr>
          <w:instrText xml:space="preserve"> PAGEREF _Toc164684166 \h </w:instrText>
        </w:r>
        <w:r>
          <w:rPr>
            <w:webHidden/>
          </w:rPr>
        </w:r>
        <w:r>
          <w:rPr>
            <w:webHidden/>
          </w:rPr>
          <w:fldChar w:fldCharType="separate"/>
        </w:r>
        <w:r>
          <w:rPr>
            <w:webHidden/>
          </w:rPr>
          <w:t>11</w:t>
        </w:r>
        <w:r>
          <w:rPr>
            <w:webHidden/>
          </w:rPr>
          <w:fldChar w:fldCharType="end"/>
        </w:r>
      </w:hyperlink>
    </w:p>
    <w:p w14:paraId="279AF0E0" w14:textId="544943A6" w:rsidR="00DB635F" w:rsidRDefault="00DB635F">
      <w:pPr>
        <w:pStyle w:val="TOC1"/>
        <w:rPr>
          <w:rFonts w:asciiTheme="minorHAnsi" w:eastAsiaTheme="minorEastAsia" w:hAnsiTheme="minorHAnsi" w:cstheme="minorBidi"/>
          <w:b w:val="0"/>
          <w:sz w:val="22"/>
          <w:szCs w:val="22"/>
          <w:lang w:eastAsia="en-AU"/>
        </w:rPr>
      </w:pPr>
      <w:hyperlink w:anchor="_Toc164684167" w:history="1">
        <w:r w:rsidRPr="005B0705">
          <w:rPr>
            <w:rStyle w:val="Hyperlink"/>
          </w:rPr>
          <w:t>12.</w:t>
        </w:r>
        <w:r>
          <w:rPr>
            <w:rFonts w:asciiTheme="minorHAnsi" w:eastAsiaTheme="minorEastAsia" w:hAnsiTheme="minorHAnsi" w:cstheme="minorBidi"/>
            <w:b w:val="0"/>
            <w:sz w:val="22"/>
            <w:szCs w:val="22"/>
            <w:lang w:eastAsia="en-AU"/>
          </w:rPr>
          <w:tab/>
        </w:r>
        <w:r w:rsidRPr="005B0705">
          <w:rPr>
            <w:rStyle w:val="Hyperlink"/>
          </w:rPr>
          <w:t>Review and amendment of this Deed</w:t>
        </w:r>
        <w:r>
          <w:rPr>
            <w:webHidden/>
          </w:rPr>
          <w:tab/>
        </w:r>
        <w:r>
          <w:rPr>
            <w:webHidden/>
          </w:rPr>
          <w:fldChar w:fldCharType="begin"/>
        </w:r>
        <w:r>
          <w:rPr>
            <w:webHidden/>
          </w:rPr>
          <w:instrText xml:space="preserve"> PAGEREF _Toc164684167 \h </w:instrText>
        </w:r>
        <w:r>
          <w:rPr>
            <w:webHidden/>
          </w:rPr>
        </w:r>
        <w:r>
          <w:rPr>
            <w:webHidden/>
          </w:rPr>
          <w:fldChar w:fldCharType="separate"/>
        </w:r>
        <w:r>
          <w:rPr>
            <w:webHidden/>
          </w:rPr>
          <w:t>12</w:t>
        </w:r>
        <w:r>
          <w:rPr>
            <w:webHidden/>
          </w:rPr>
          <w:fldChar w:fldCharType="end"/>
        </w:r>
      </w:hyperlink>
    </w:p>
    <w:p w14:paraId="7E178508" w14:textId="6B1A5F27" w:rsidR="00DB635F" w:rsidRDefault="00DB635F">
      <w:pPr>
        <w:pStyle w:val="TOC1"/>
        <w:rPr>
          <w:rFonts w:asciiTheme="minorHAnsi" w:eastAsiaTheme="minorEastAsia" w:hAnsiTheme="minorHAnsi" w:cstheme="minorBidi"/>
          <w:b w:val="0"/>
          <w:sz w:val="22"/>
          <w:szCs w:val="22"/>
          <w:lang w:eastAsia="en-AU"/>
        </w:rPr>
      </w:pPr>
      <w:hyperlink w:anchor="_Toc164684168" w:history="1">
        <w:r w:rsidRPr="005B0705">
          <w:rPr>
            <w:rStyle w:val="Hyperlink"/>
          </w:rPr>
          <w:t>13.</w:t>
        </w:r>
        <w:r>
          <w:rPr>
            <w:rFonts w:asciiTheme="minorHAnsi" w:eastAsiaTheme="minorEastAsia" w:hAnsiTheme="minorHAnsi" w:cstheme="minorBidi"/>
            <w:b w:val="0"/>
            <w:sz w:val="22"/>
            <w:szCs w:val="22"/>
            <w:lang w:eastAsia="en-AU"/>
          </w:rPr>
          <w:tab/>
        </w:r>
        <w:r w:rsidRPr="005B0705">
          <w:rPr>
            <w:rStyle w:val="Hyperlink"/>
          </w:rPr>
          <w:t>Costs</w:t>
        </w:r>
        <w:r>
          <w:rPr>
            <w:webHidden/>
          </w:rPr>
          <w:tab/>
        </w:r>
        <w:r>
          <w:rPr>
            <w:webHidden/>
          </w:rPr>
          <w:fldChar w:fldCharType="begin"/>
        </w:r>
        <w:r>
          <w:rPr>
            <w:webHidden/>
          </w:rPr>
          <w:instrText xml:space="preserve"> PAGEREF _Toc164684168 \h </w:instrText>
        </w:r>
        <w:r>
          <w:rPr>
            <w:webHidden/>
          </w:rPr>
        </w:r>
        <w:r>
          <w:rPr>
            <w:webHidden/>
          </w:rPr>
          <w:fldChar w:fldCharType="separate"/>
        </w:r>
        <w:r>
          <w:rPr>
            <w:webHidden/>
          </w:rPr>
          <w:t>12</w:t>
        </w:r>
        <w:r>
          <w:rPr>
            <w:webHidden/>
          </w:rPr>
          <w:fldChar w:fldCharType="end"/>
        </w:r>
      </w:hyperlink>
    </w:p>
    <w:p w14:paraId="675784EE" w14:textId="3E182E0C" w:rsidR="00DB635F" w:rsidRDefault="00DB635F">
      <w:pPr>
        <w:pStyle w:val="TOC1"/>
        <w:rPr>
          <w:rFonts w:asciiTheme="minorHAnsi" w:eastAsiaTheme="minorEastAsia" w:hAnsiTheme="minorHAnsi" w:cstheme="minorBidi"/>
          <w:b w:val="0"/>
          <w:sz w:val="22"/>
          <w:szCs w:val="22"/>
          <w:lang w:eastAsia="en-AU"/>
        </w:rPr>
      </w:pPr>
      <w:hyperlink w:anchor="_Toc164684169" w:history="1">
        <w:r w:rsidRPr="005B0705">
          <w:rPr>
            <w:rStyle w:val="Hyperlink"/>
          </w:rPr>
          <w:t>14.</w:t>
        </w:r>
        <w:r>
          <w:rPr>
            <w:rFonts w:asciiTheme="minorHAnsi" w:eastAsiaTheme="minorEastAsia" w:hAnsiTheme="minorHAnsi" w:cstheme="minorBidi"/>
            <w:b w:val="0"/>
            <w:sz w:val="22"/>
            <w:szCs w:val="22"/>
            <w:lang w:eastAsia="en-AU"/>
          </w:rPr>
          <w:tab/>
        </w:r>
        <w:r w:rsidRPr="005B0705">
          <w:rPr>
            <w:rStyle w:val="Hyperlink"/>
          </w:rPr>
          <w:t>GST</w:t>
        </w:r>
        <w:r>
          <w:rPr>
            <w:webHidden/>
          </w:rPr>
          <w:tab/>
        </w:r>
        <w:r>
          <w:rPr>
            <w:webHidden/>
          </w:rPr>
          <w:fldChar w:fldCharType="begin"/>
        </w:r>
        <w:r>
          <w:rPr>
            <w:webHidden/>
          </w:rPr>
          <w:instrText xml:space="preserve"> PAGEREF _Toc164684169 \h </w:instrText>
        </w:r>
        <w:r>
          <w:rPr>
            <w:webHidden/>
          </w:rPr>
        </w:r>
        <w:r>
          <w:rPr>
            <w:webHidden/>
          </w:rPr>
          <w:fldChar w:fldCharType="separate"/>
        </w:r>
        <w:r>
          <w:rPr>
            <w:webHidden/>
          </w:rPr>
          <w:t>12</w:t>
        </w:r>
        <w:r>
          <w:rPr>
            <w:webHidden/>
          </w:rPr>
          <w:fldChar w:fldCharType="end"/>
        </w:r>
      </w:hyperlink>
    </w:p>
    <w:p w14:paraId="23939693" w14:textId="5B6801A5" w:rsidR="00DB635F" w:rsidRDefault="00DB635F">
      <w:pPr>
        <w:pStyle w:val="TOC1"/>
        <w:rPr>
          <w:rFonts w:asciiTheme="minorHAnsi" w:eastAsiaTheme="minorEastAsia" w:hAnsiTheme="minorHAnsi" w:cstheme="minorBidi"/>
          <w:b w:val="0"/>
          <w:sz w:val="22"/>
          <w:szCs w:val="22"/>
          <w:lang w:eastAsia="en-AU"/>
        </w:rPr>
      </w:pPr>
      <w:hyperlink w:anchor="_Toc164684170" w:history="1">
        <w:r w:rsidRPr="005B0705">
          <w:rPr>
            <w:rStyle w:val="Hyperlink"/>
          </w:rPr>
          <w:t>15.</w:t>
        </w:r>
        <w:r>
          <w:rPr>
            <w:rFonts w:asciiTheme="minorHAnsi" w:eastAsiaTheme="minorEastAsia" w:hAnsiTheme="minorHAnsi" w:cstheme="minorBidi"/>
            <w:b w:val="0"/>
            <w:sz w:val="22"/>
            <w:szCs w:val="22"/>
            <w:lang w:eastAsia="en-AU"/>
          </w:rPr>
          <w:tab/>
        </w:r>
        <w:r w:rsidRPr="005B0705">
          <w:rPr>
            <w:rStyle w:val="Hyperlink"/>
          </w:rPr>
          <w:t>Use of Explanatory Note</w:t>
        </w:r>
        <w:r>
          <w:rPr>
            <w:webHidden/>
          </w:rPr>
          <w:tab/>
        </w:r>
        <w:r>
          <w:rPr>
            <w:webHidden/>
          </w:rPr>
          <w:fldChar w:fldCharType="begin"/>
        </w:r>
        <w:r>
          <w:rPr>
            <w:webHidden/>
          </w:rPr>
          <w:instrText xml:space="preserve"> PAGEREF _Toc164684170 \h </w:instrText>
        </w:r>
        <w:r>
          <w:rPr>
            <w:webHidden/>
          </w:rPr>
        </w:r>
        <w:r>
          <w:rPr>
            <w:webHidden/>
          </w:rPr>
          <w:fldChar w:fldCharType="separate"/>
        </w:r>
        <w:r>
          <w:rPr>
            <w:webHidden/>
          </w:rPr>
          <w:t>12</w:t>
        </w:r>
        <w:r>
          <w:rPr>
            <w:webHidden/>
          </w:rPr>
          <w:fldChar w:fldCharType="end"/>
        </w:r>
      </w:hyperlink>
    </w:p>
    <w:p w14:paraId="70043F65" w14:textId="42F201BA" w:rsidR="00DB635F" w:rsidRDefault="00DB635F">
      <w:pPr>
        <w:pStyle w:val="TOC1"/>
        <w:rPr>
          <w:rFonts w:asciiTheme="minorHAnsi" w:eastAsiaTheme="minorEastAsia" w:hAnsiTheme="minorHAnsi" w:cstheme="minorBidi"/>
          <w:b w:val="0"/>
          <w:sz w:val="22"/>
          <w:szCs w:val="22"/>
          <w:lang w:eastAsia="en-AU"/>
        </w:rPr>
      </w:pPr>
      <w:hyperlink w:anchor="_Toc164684171" w:history="1">
        <w:r w:rsidRPr="005B0705">
          <w:rPr>
            <w:rStyle w:val="Hyperlink"/>
          </w:rPr>
          <w:t>16.</w:t>
        </w:r>
        <w:r>
          <w:rPr>
            <w:rFonts w:asciiTheme="minorHAnsi" w:eastAsiaTheme="minorEastAsia" w:hAnsiTheme="minorHAnsi" w:cstheme="minorBidi"/>
            <w:b w:val="0"/>
            <w:sz w:val="22"/>
            <w:szCs w:val="22"/>
            <w:lang w:eastAsia="en-AU"/>
          </w:rPr>
          <w:tab/>
        </w:r>
        <w:r w:rsidRPr="005B0705">
          <w:rPr>
            <w:rStyle w:val="Hyperlink"/>
          </w:rPr>
          <w:t>Notices</w:t>
        </w:r>
        <w:r>
          <w:rPr>
            <w:webHidden/>
          </w:rPr>
          <w:tab/>
        </w:r>
        <w:r>
          <w:rPr>
            <w:webHidden/>
          </w:rPr>
          <w:fldChar w:fldCharType="begin"/>
        </w:r>
        <w:r>
          <w:rPr>
            <w:webHidden/>
          </w:rPr>
          <w:instrText xml:space="preserve"> PAGEREF _Toc164684171 \h </w:instrText>
        </w:r>
        <w:r>
          <w:rPr>
            <w:webHidden/>
          </w:rPr>
        </w:r>
        <w:r>
          <w:rPr>
            <w:webHidden/>
          </w:rPr>
          <w:fldChar w:fldCharType="separate"/>
        </w:r>
        <w:r>
          <w:rPr>
            <w:webHidden/>
          </w:rPr>
          <w:t>13</w:t>
        </w:r>
        <w:r>
          <w:rPr>
            <w:webHidden/>
          </w:rPr>
          <w:fldChar w:fldCharType="end"/>
        </w:r>
      </w:hyperlink>
    </w:p>
    <w:p w14:paraId="6E00F628" w14:textId="2C1EE127" w:rsidR="00DB635F" w:rsidRDefault="00DB635F">
      <w:pPr>
        <w:pStyle w:val="TOC1"/>
        <w:rPr>
          <w:rFonts w:asciiTheme="minorHAnsi" w:eastAsiaTheme="minorEastAsia" w:hAnsiTheme="minorHAnsi" w:cstheme="minorBidi"/>
          <w:b w:val="0"/>
          <w:sz w:val="22"/>
          <w:szCs w:val="22"/>
          <w:lang w:eastAsia="en-AU"/>
        </w:rPr>
      </w:pPr>
      <w:hyperlink w:anchor="_Toc164684172" w:history="1">
        <w:r w:rsidRPr="005B0705">
          <w:rPr>
            <w:rStyle w:val="Hyperlink"/>
          </w:rPr>
          <w:t>17.</w:t>
        </w:r>
        <w:r>
          <w:rPr>
            <w:rFonts w:asciiTheme="minorHAnsi" w:eastAsiaTheme="minorEastAsia" w:hAnsiTheme="minorHAnsi" w:cstheme="minorBidi"/>
            <w:b w:val="0"/>
            <w:sz w:val="22"/>
            <w:szCs w:val="22"/>
            <w:lang w:eastAsia="en-AU"/>
          </w:rPr>
          <w:tab/>
        </w:r>
        <w:r w:rsidRPr="005B0705">
          <w:rPr>
            <w:rStyle w:val="Hyperlink"/>
          </w:rPr>
          <w:t>Miscellaneous</w:t>
        </w:r>
        <w:r>
          <w:rPr>
            <w:webHidden/>
          </w:rPr>
          <w:tab/>
        </w:r>
        <w:r>
          <w:rPr>
            <w:webHidden/>
          </w:rPr>
          <w:fldChar w:fldCharType="begin"/>
        </w:r>
        <w:r>
          <w:rPr>
            <w:webHidden/>
          </w:rPr>
          <w:instrText xml:space="preserve"> PAGEREF _Toc164684172 \h </w:instrText>
        </w:r>
        <w:r>
          <w:rPr>
            <w:webHidden/>
          </w:rPr>
        </w:r>
        <w:r>
          <w:rPr>
            <w:webHidden/>
          </w:rPr>
          <w:fldChar w:fldCharType="separate"/>
        </w:r>
        <w:r>
          <w:rPr>
            <w:webHidden/>
          </w:rPr>
          <w:t>14</w:t>
        </w:r>
        <w:r>
          <w:rPr>
            <w:webHidden/>
          </w:rPr>
          <w:fldChar w:fldCharType="end"/>
        </w:r>
      </w:hyperlink>
    </w:p>
    <w:p w14:paraId="35F04F19" w14:textId="24D7F1EE"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3" w:history="1">
        <w:r w:rsidRPr="005B0705">
          <w:rPr>
            <w:rStyle w:val="Hyperlink"/>
            <w:noProof/>
          </w:rPr>
          <w:t>17.1</w:t>
        </w:r>
        <w:r>
          <w:rPr>
            <w:rFonts w:asciiTheme="minorHAnsi" w:eastAsiaTheme="minorEastAsia" w:hAnsiTheme="minorHAnsi" w:cstheme="minorBidi"/>
            <w:noProof/>
            <w:sz w:val="22"/>
            <w:szCs w:val="22"/>
            <w:lang w:eastAsia="en-AU"/>
          </w:rPr>
          <w:tab/>
        </w:r>
        <w:r w:rsidRPr="005B0705">
          <w:rPr>
            <w:rStyle w:val="Hyperlink"/>
            <w:noProof/>
          </w:rPr>
          <w:t>Relationship of the Parties</w:t>
        </w:r>
        <w:r>
          <w:rPr>
            <w:noProof/>
            <w:webHidden/>
          </w:rPr>
          <w:tab/>
        </w:r>
        <w:r>
          <w:rPr>
            <w:noProof/>
            <w:webHidden/>
          </w:rPr>
          <w:fldChar w:fldCharType="begin"/>
        </w:r>
        <w:r>
          <w:rPr>
            <w:noProof/>
            <w:webHidden/>
          </w:rPr>
          <w:instrText xml:space="preserve"> PAGEREF _Toc164684173 \h </w:instrText>
        </w:r>
        <w:r>
          <w:rPr>
            <w:noProof/>
            <w:webHidden/>
          </w:rPr>
        </w:r>
        <w:r>
          <w:rPr>
            <w:noProof/>
            <w:webHidden/>
          </w:rPr>
          <w:fldChar w:fldCharType="separate"/>
        </w:r>
        <w:r>
          <w:rPr>
            <w:noProof/>
            <w:webHidden/>
          </w:rPr>
          <w:t>14</w:t>
        </w:r>
        <w:r>
          <w:rPr>
            <w:noProof/>
            <w:webHidden/>
          </w:rPr>
          <w:fldChar w:fldCharType="end"/>
        </w:r>
      </w:hyperlink>
    </w:p>
    <w:p w14:paraId="5F174194" w14:textId="79F76513"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4" w:history="1">
        <w:r w:rsidRPr="005B0705">
          <w:rPr>
            <w:rStyle w:val="Hyperlink"/>
            <w:noProof/>
          </w:rPr>
          <w:t>17.2</w:t>
        </w:r>
        <w:r>
          <w:rPr>
            <w:rFonts w:asciiTheme="minorHAnsi" w:eastAsiaTheme="minorEastAsia" w:hAnsiTheme="minorHAnsi" w:cstheme="minorBidi"/>
            <w:noProof/>
            <w:sz w:val="22"/>
            <w:szCs w:val="22"/>
            <w:lang w:eastAsia="en-AU"/>
          </w:rPr>
          <w:tab/>
        </w:r>
        <w:r w:rsidRPr="005B0705">
          <w:rPr>
            <w:rStyle w:val="Hyperlink"/>
            <w:noProof/>
          </w:rPr>
          <w:t>No Waiver</w:t>
        </w:r>
        <w:r>
          <w:rPr>
            <w:noProof/>
            <w:webHidden/>
          </w:rPr>
          <w:tab/>
        </w:r>
        <w:r>
          <w:rPr>
            <w:noProof/>
            <w:webHidden/>
          </w:rPr>
          <w:fldChar w:fldCharType="begin"/>
        </w:r>
        <w:r>
          <w:rPr>
            <w:noProof/>
            <w:webHidden/>
          </w:rPr>
          <w:instrText xml:space="preserve"> PAGEREF _Toc164684174 \h </w:instrText>
        </w:r>
        <w:r>
          <w:rPr>
            <w:noProof/>
            <w:webHidden/>
          </w:rPr>
        </w:r>
        <w:r>
          <w:rPr>
            <w:noProof/>
            <w:webHidden/>
          </w:rPr>
          <w:fldChar w:fldCharType="separate"/>
        </w:r>
        <w:r>
          <w:rPr>
            <w:noProof/>
            <w:webHidden/>
          </w:rPr>
          <w:t>14</w:t>
        </w:r>
        <w:r>
          <w:rPr>
            <w:noProof/>
            <w:webHidden/>
          </w:rPr>
          <w:fldChar w:fldCharType="end"/>
        </w:r>
      </w:hyperlink>
    </w:p>
    <w:p w14:paraId="1A3BC041" w14:textId="062E589C"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5" w:history="1">
        <w:r w:rsidRPr="005B0705">
          <w:rPr>
            <w:rStyle w:val="Hyperlink"/>
            <w:noProof/>
          </w:rPr>
          <w:t>17.3</w:t>
        </w:r>
        <w:r>
          <w:rPr>
            <w:rFonts w:asciiTheme="minorHAnsi" w:eastAsiaTheme="minorEastAsia" w:hAnsiTheme="minorHAnsi" w:cstheme="minorBidi"/>
            <w:noProof/>
            <w:sz w:val="22"/>
            <w:szCs w:val="22"/>
            <w:lang w:eastAsia="en-AU"/>
          </w:rPr>
          <w:tab/>
        </w:r>
        <w:r w:rsidRPr="005B0705">
          <w:rPr>
            <w:rStyle w:val="Hyperlink"/>
            <w:noProof/>
          </w:rPr>
          <w:t>No Fetter</w:t>
        </w:r>
        <w:r>
          <w:rPr>
            <w:noProof/>
            <w:webHidden/>
          </w:rPr>
          <w:tab/>
        </w:r>
        <w:r>
          <w:rPr>
            <w:noProof/>
            <w:webHidden/>
          </w:rPr>
          <w:fldChar w:fldCharType="begin"/>
        </w:r>
        <w:r>
          <w:rPr>
            <w:noProof/>
            <w:webHidden/>
          </w:rPr>
          <w:instrText xml:space="preserve"> PAGEREF _Toc164684175 \h </w:instrText>
        </w:r>
        <w:r>
          <w:rPr>
            <w:noProof/>
            <w:webHidden/>
          </w:rPr>
        </w:r>
        <w:r>
          <w:rPr>
            <w:noProof/>
            <w:webHidden/>
          </w:rPr>
          <w:fldChar w:fldCharType="separate"/>
        </w:r>
        <w:r>
          <w:rPr>
            <w:noProof/>
            <w:webHidden/>
          </w:rPr>
          <w:t>14</w:t>
        </w:r>
        <w:r>
          <w:rPr>
            <w:noProof/>
            <w:webHidden/>
          </w:rPr>
          <w:fldChar w:fldCharType="end"/>
        </w:r>
      </w:hyperlink>
    </w:p>
    <w:p w14:paraId="014B5043" w14:textId="3CF56C48"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6" w:history="1">
        <w:r w:rsidRPr="005B0705">
          <w:rPr>
            <w:rStyle w:val="Hyperlink"/>
            <w:noProof/>
          </w:rPr>
          <w:t>17.4</w:t>
        </w:r>
        <w:r>
          <w:rPr>
            <w:rFonts w:asciiTheme="minorHAnsi" w:eastAsiaTheme="minorEastAsia" w:hAnsiTheme="minorHAnsi" w:cstheme="minorBidi"/>
            <w:noProof/>
            <w:sz w:val="22"/>
            <w:szCs w:val="22"/>
            <w:lang w:eastAsia="en-AU"/>
          </w:rPr>
          <w:tab/>
        </w:r>
        <w:r w:rsidRPr="005B0705">
          <w:rPr>
            <w:rStyle w:val="Hyperlink"/>
            <w:noProof/>
          </w:rPr>
          <w:t>Governing</w:t>
        </w:r>
        <w:r w:rsidRPr="005B0705">
          <w:rPr>
            <w:rStyle w:val="Hyperlink"/>
            <w:rFonts w:eastAsia="SimSun"/>
            <w:noProof/>
          </w:rPr>
          <w:t xml:space="preserve"> Law</w:t>
        </w:r>
        <w:r>
          <w:rPr>
            <w:noProof/>
            <w:webHidden/>
          </w:rPr>
          <w:tab/>
        </w:r>
        <w:r>
          <w:rPr>
            <w:noProof/>
            <w:webHidden/>
          </w:rPr>
          <w:fldChar w:fldCharType="begin"/>
        </w:r>
        <w:r>
          <w:rPr>
            <w:noProof/>
            <w:webHidden/>
          </w:rPr>
          <w:instrText xml:space="preserve"> PAGEREF _Toc164684176 \h </w:instrText>
        </w:r>
        <w:r>
          <w:rPr>
            <w:noProof/>
            <w:webHidden/>
          </w:rPr>
        </w:r>
        <w:r>
          <w:rPr>
            <w:noProof/>
            <w:webHidden/>
          </w:rPr>
          <w:fldChar w:fldCharType="separate"/>
        </w:r>
        <w:r>
          <w:rPr>
            <w:noProof/>
            <w:webHidden/>
          </w:rPr>
          <w:t>15</w:t>
        </w:r>
        <w:r>
          <w:rPr>
            <w:noProof/>
            <w:webHidden/>
          </w:rPr>
          <w:fldChar w:fldCharType="end"/>
        </w:r>
      </w:hyperlink>
    </w:p>
    <w:p w14:paraId="4152DB3A" w14:textId="2F6E8555"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7" w:history="1">
        <w:r w:rsidRPr="005B0705">
          <w:rPr>
            <w:rStyle w:val="Hyperlink"/>
            <w:noProof/>
          </w:rPr>
          <w:t>17.5</w:t>
        </w:r>
        <w:r>
          <w:rPr>
            <w:rFonts w:asciiTheme="minorHAnsi" w:eastAsiaTheme="minorEastAsia" w:hAnsiTheme="minorHAnsi" w:cstheme="minorBidi"/>
            <w:noProof/>
            <w:sz w:val="22"/>
            <w:szCs w:val="22"/>
            <w:lang w:eastAsia="en-AU"/>
          </w:rPr>
          <w:tab/>
        </w:r>
        <w:r w:rsidRPr="005B0705">
          <w:rPr>
            <w:rStyle w:val="Hyperlink"/>
            <w:rFonts w:eastAsia="SimSun"/>
            <w:noProof/>
          </w:rPr>
          <w:t>Entire Agreement</w:t>
        </w:r>
        <w:r>
          <w:rPr>
            <w:noProof/>
            <w:webHidden/>
          </w:rPr>
          <w:tab/>
        </w:r>
        <w:r>
          <w:rPr>
            <w:noProof/>
            <w:webHidden/>
          </w:rPr>
          <w:fldChar w:fldCharType="begin"/>
        </w:r>
        <w:r>
          <w:rPr>
            <w:noProof/>
            <w:webHidden/>
          </w:rPr>
          <w:instrText xml:space="preserve"> PAGEREF _Toc164684177 \h </w:instrText>
        </w:r>
        <w:r>
          <w:rPr>
            <w:noProof/>
            <w:webHidden/>
          </w:rPr>
        </w:r>
        <w:r>
          <w:rPr>
            <w:noProof/>
            <w:webHidden/>
          </w:rPr>
          <w:fldChar w:fldCharType="separate"/>
        </w:r>
        <w:r>
          <w:rPr>
            <w:noProof/>
            <w:webHidden/>
          </w:rPr>
          <w:t>15</w:t>
        </w:r>
        <w:r>
          <w:rPr>
            <w:noProof/>
            <w:webHidden/>
          </w:rPr>
          <w:fldChar w:fldCharType="end"/>
        </w:r>
      </w:hyperlink>
    </w:p>
    <w:p w14:paraId="22B12574" w14:textId="29CAAF35"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8" w:history="1">
        <w:r w:rsidRPr="005B0705">
          <w:rPr>
            <w:rStyle w:val="Hyperlink"/>
            <w:noProof/>
          </w:rPr>
          <w:t>17.6</w:t>
        </w:r>
        <w:r>
          <w:rPr>
            <w:rFonts w:asciiTheme="minorHAnsi" w:eastAsiaTheme="minorEastAsia" w:hAnsiTheme="minorHAnsi" w:cstheme="minorBidi"/>
            <w:noProof/>
            <w:sz w:val="22"/>
            <w:szCs w:val="22"/>
            <w:lang w:eastAsia="en-AU"/>
          </w:rPr>
          <w:tab/>
        </w:r>
        <w:r w:rsidRPr="005B0705">
          <w:rPr>
            <w:rStyle w:val="Hyperlink"/>
            <w:rFonts w:eastAsia="SimSun"/>
            <w:noProof/>
          </w:rPr>
          <w:t>Severability</w:t>
        </w:r>
        <w:r>
          <w:rPr>
            <w:noProof/>
            <w:webHidden/>
          </w:rPr>
          <w:tab/>
        </w:r>
        <w:r>
          <w:rPr>
            <w:noProof/>
            <w:webHidden/>
          </w:rPr>
          <w:fldChar w:fldCharType="begin"/>
        </w:r>
        <w:r>
          <w:rPr>
            <w:noProof/>
            <w:webHidden/>
          </w:rPr>
          <w:instrText xml:space="preserve"> PAGEREF _Toc164684178 \h </w:instrText>
        </w:r>
        <w:r>
          <w:rPr>
            <w:noProof/>
            <w:webHidden/>
          </w:rPr>
        </w:r>
        <w:r>
          <w:rPr>
            <w:noProof/>
            <w:webHidden/>
          </w:rPr>
          <w:fldChar w:fldCharType="separate"/>
        </w:r>
        <w:r>
          <w:rPr>
            <w:noProof/>
            <w:webHidden/>
          </w:rPr>
          <w:t>15</w:t>
        </w:r>
        <w:r>
          <w:rPr>
            <w:noProof/>
            <w:webHidden/>
          </w:rPr>
          <w:fldChar w:fldCharType="end"/>
        </w:r>
      </w:hyperlink>
    </w:p>
    <w:p w14:paraId="00F688DE" w14:textId="3CAA5A32"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79" w:history="1">
        <w:r w:rsidRPr="005B0705">
          <w:rPr>
            <w:rStyle w:val="Hyperlink"/>
            <w:noProof/>
          </w:rPr>
          <w:t>17.7</w:t>
        </w:r>
        <w:r>
          <w:rPr>
            <w:rFonts w:asciiTheme="minorHAnsi" w:eastAsiaTheme="minorEastAsia" w:hAnsiTheme="minorHAnsi" w:cstheme="minorBidi"/>
            <w:noProof/>
            <w:sz w:val="22"/>
            <w:szCs w:val="22"/>
            <w:lang w:eastAsia="en-AU"/>
          </w:rPr>
          <w:tab/>
        </w:r>
        <w:r w:rsidRPr="005B0705">
          <w:rPr>
            <w:rStyle w:val="Hyperlink"/>
            <w:rFonts w:eastAsia="SimSun"/>
            <w:noProof/>
          </w:rPr>
          <w:t>Counterparts</w:t>
        </w:r>
        <w:r>
          <w:rPr>
            <w:noProof/>
            <w:webHidden/>
          </w:rPr>
          <w:tab/>
        </w:r>
        <w:r>
          <w:rPr>
            <w:noProof/>
            <w:webHidden/>
          </w:rPr>
          <w:fldChar w:fldCharType="begin"/>
        </w:r>
        <w:r>
          <w:rPr>
            <w:noProof/>
            <w:webHidden/>
          </w:rPr>
          <w:instrText xml:space="preserve"> PAGEREF _Toc164684179 \h </w:instrText>
        </w:r>
        <w:r>
          <w:rPr>
            <w:noProof/>
            <w:webHidden/>
          </w:rPr>
        </w:r>
        <w:r>
          <w:rPr>
            <w:noProof/>
            <w:webHidden/>
          </w:rPr>
          <w:fldChar w:fldCharType="separate"/>
        </w:r>
        <w:r>
          <w:rPr>
            <w:noProof/>
            <w:webHidden/>
          </w:rPr>
          <w:t>15</w:t>
        </w:r>
        <w:r>
          <w:rPr>
            <w:noProof/>
            <w:webHidden/>
          </w:rPr>
          <w:fldChar w:fldCharType="end"/>
        </w:r>
      </w:hyperlink>
    </w:p>
    <w:p w14:paraId="0CED6932" w14:textId="675ACB08"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80" w:history="1">
        <w:r w:rsidRPr="005B0705">
          <w:rPr>
            <w:rStyle w:val="Hyperlink"/>
            <w:noProof/>
          </w:rPr>
          <w:t>17.8</w:t>
        </w:r>
        <w:r>
          <w:rPr>
            <w:rFonts w:asciiTheme="minorHAnsi" w:eastAsiaTheme="minorEastAsia" w:hAnsiTheme="minorHAnsi" w:cstheme="minorBidi"/>
            <w:noProof/>
            <w:sz w:val="22"/>
            <w:szCs w:val="22"/>
            <w:lang w:eastAsia="en-AU"/>
          </w:rPr>
          <w:tab/>
        </w:r>
        <w:r w:rsidRPr="005B0705">
          <w:rPr>
            <w:rStyle w:val="Hyperlink"/>
            <w:rFonts w:eastAsia="SimSun"/>
            <w:noProof/>
          </w:rPr>
          <w:t>Further</w:t>
        </w:r>
        <w:r w:rsidRPr="005B0705">
          <w:rPr>
            <w:rStyle w:val="Hyperlink"/>
            <w:noProof/>
          </w:rPr>
          <w:t xml:space="preserve"> </w:t>
        </w:r>
        <w:r w:rsidRPr="005B0705">
          <w:rPr>
            <w:rStyle w:val="Hyperlink"/>
            <w:rFonts w:eastAsia="SimSun"/>
            <w:noProof/>
          </w:rPr>
          <w:t>assurances</w:t>
        </w:r>
        <w:r>
          <w:rPr>
            <w:noProof/>
            <w:webHidden/>
          </w:rPr>
          <w:tab/>
        </w:r>
        <w:r>
          <w:rPr>
            <w:noProof/>
            <w:webHidden/>
          </w:rPr>
          <w:fldChar w:fldCharType="begin"/>
        </w:r>
        <w:r>
          <w:rPr>
            <w:noProof/>
            <w:webHidden/>
          </w:rPr>
          <w:instrText xml:space="preserve"> PAGEREF _Toc164684180 \h </w:instrText>
        </w:r>
        <w:r>
          <w:rPr>
            <w:noProof/>
            <w:webHidden/>
          </w:rPr>
        </w:r>
        <w:r>
          <w:rPr>
            <w:noProof/>
            <w:webHidden/>
          </w:rPr>
          <w:fldChar w:fldCharType="separate"/>
        </w:r>
        <w:r>
          <w:rPr>
            <w:noProof/>
            <w:webHidden/>
          </w:rPr>
          <w:t>15</w:t>
        </w:r>
        <w:r>
          <w:rPr>
            <w:noProof/>
            <w:webHidden/>
          </w:rPr>
          <w:fldChar w:fldCharType="end"/>
        </w:r>
      </w:hyperlink>
    </w:p>
    <w:p w14:paraId="0AE94DA7" w14:textId="570A4A87" w:rsidR="00DB635F" w:rsidRDefault="00DB635F">
      <w:pPr>
        <w:pStyle w:val="TOC2"/>
        <w:tabs>
          <w:tab w:val="left" w:pos="1276"/>
        </w:tabs>
        <w:rPr>
          <w:rFonts w:asciiTheme="minorHAnsi" w:eastAsiaTheme="minorEastAsia" w:hAnsiTheme="minorHAnsi" w:cstheme="minorBidi"/>
          <w:noProof/>
          <w:sz w:val="22"/>
          <w:szCs w:val="22"/>
          <w:lang w:eastAsia="en-AU"/>
        </w:rPr>
      </w:pPr>
      <w:hyperlink w:anchor="_Toc164684181" w:history="1">
        <w:r w:rsidRPr="005B0705">
          <w:rPr>
            <w:rStyle w:val="Hyperlink"/>
            <w:noProof/>
          </w:rPr>
          <w:t>17.9</w:t>
        </w:r>
        <w:r>
          <w:rPr>
            <w:rFonts w:asciiTheme="minorHAnsi" w:eastAsiaTheme="minorEastAsia" w:hAnsiTheme="minorHAnsi" w:cstheme="minorBidi"/>
            <w:noProof/>
            <w:sz w:val="22"/>
            <w:szCs w:val="22"/>
            <w:lang w:eastAsia="en-AU"/>
          </w:rPr>
          <w:tab/>
        </w:r>
        <w:r w:rsidRPr="005B0705">
          <w:rPr>
            <w:rStyle w:val="Hyperlink"/>
            <w:rFonts w:eastAsia="SimSun"/>
            <w:noProof/>
          </w:rPr>
          <w:t>Representation</w:t>
        </w:r>
        <w:r w:rsidRPr="005B0705">
          <w:rPr>
            <w:rStyle w:val="Hyperlink"/>
            <w:noProof/>
          </w:rPr>
          <w:t xml:space="preserve"> and Warranties</w:t>
        </w:r>
        <w:r>
          <w:rPr>
            <w:noProof/>
            <w:webHidden/>
          </w:rPr>
          <w:tab/>
        </w:r>
        <w:r>
          <w:rPr>
            <w:noProof/>
            <w:webHidden/>
          </w:rPr>
          <w:fldChar w:fldCharType="begin"/>
        </w:r>
        <w:r>
          <w:rPr>
            <w:noProof/>
            <w:webHidden/>
          </w:rPr>
          <w:instrText xml:space="preserve"> PAGEREF _Toc164684181 \h </w:instrText>
        </w:r>
        <w:r>
          <w:rPr>
            <w:noProof/>
            <w:webHidden/>
          </w:rPr>
        </w:r>
        <w:r>
          <w:rPr>
            <w:noProof/>
            <w:webHidden/>
          </w:rPr>
          <w:fldChar w:fldCharType="separate"/>
        </w:r>
        <w:r>
          <w:rPr>
            <w:noProof/>
            <w:webHidden/>
          </w:rPr>
          <w:t>15</w:t>
        </w:r>
        <w:r>
          <w:rPr>
            <w:noProof/>
            <w:webHidden/>
          </w:rPr>
          <w:fldChar w:fldCharType="end"/>
        </w:r>
      </w:hyperlink>
    </w:p>
    <w:p w14:paraId="3354BE46" w14:textId="458B07C8" w:rsidR="00DB635F" w:rsidRDefault="00DB635F">
      <w:pPr>
        <w:pStyle w:val="TOC2"/>
        <w:tabs>
          <w:tab w:val="left" w:pos="1440"/>
        </w:tabs>
        <w:rPr>
          <w:rFonts w:asciiTheme="minorHAnsi" w:eastAsiaTheme="minorEastAsia" w:hAnsiTheme="minorHAnsi" w:cstheme="minorBidi"/>
          <w:noProof/>
          <w:sz w:val="22"/>
          <w:szCs w:val="22"/>
          <w:lang w:eastAsia="en-AU"/>
        </w:rPr>
      </w:pPr>
      <w:hyperlink w:anchor="_Toc164684182" w:history="1">
        <w:r w:rsidRPr="005B0705">
          <w:rPr>
            <w:rStyle w:val="Hyperlink"/>
            <w:noProof/>
          </w:rPr>
          <w:t>17.10</w:t>
        </w:r>
        <w:r>
          <w:rPr>
            <w:rFonts w:asciiTheme="minorHAnsi" w:eastAsiaTheme="minorEastAsia" w:hAnsiTheme="minorHAnsi" w:cstheme="minorBidi"/>
            <w:noProof/>
            <w:sz w:val="22"/>
            <w:szCs w:val="22"/>
            <w:lang w:eastAsia="en-AU"/>
          </w:rPr>
          <w:tab/>
        </w:r>
        <w:r w:rsidRPr="005B0705">
          <w:rPr>
            <w:rStyle w:val="Hyperlink"/>
            <w:rFonts w:eastAsia="SimSun"/>
            <w:noProof/>
          </w:rPr>
          <w:t>Confidentiality</w:t>
        </w:r>
        <w:r>
          <w:rPr>
            <w:noProof/>
            <w:webHidden/>
          </w:rPr>
          <w:tab/>
        </w:r>
        <w:r>
          <w:rPr>
            <w:noProof/>
            <w:webHidden/>
          </w:rPr>
          <w:fldChar w:fldCharType="begin"/>
        </w:r>
        <w:r>
          <w:rPr>
            <w:noProof/>
            <w:webHidden/>
          </w:rPr>
          <w:instrText xml:space="preserve"> PAGEREF _Toc164684182 \h </w:instrText>
        </w:r>
        <w:r>
          <w:rPr>
            <w:noProof/>
            <w:webHidden/>
          </w:rPr>
        </w:r>
        <w:r>
          <w:rPr>
            <w:noProof/>
            <w:webHidden/>
          </w:rPr>
          <w:fldChar w:fldCharType="separate"/>
        </w:r>
        <w:r>
          <w:rPr>
            <w:noProof/>
            <w:webHidden/>
          </w:rPr>
          <w:t>15</w:t>
        </w:r>
        <w:r>
          <w:rPr>
            <w:noProof/>
            <w:webHidden/>
          </w:rPr>
          <w:fldChar w:fldCharType="end"/>
        </w:r>
      </w:hyperlink>
    </w:p>
    <w:p w14:paraId="551440E8" w14:textId="6B5DDBD5" w:rsidR="00DB635F" w:rsidRDefault="00DB635F">
      <w:pPr>
        <w:pStyle w:val="TOC3"/>
        <w:rPr>
          <w:rFonts w:asciiTheme="minorHAnsi" w:eastAsiaTheme="minorEastAsia" w:hAnsiTheme="minorHAnsi" w:cstheme="minorBidi"/>
          <w:b w:val="0"/>
          <w:sz w:val="22"/>
          <w:szCs w:val="22"/>
          <w:lang w:eastAsia="en-AU"/>
        </w:rPr>
      </w:pPr>
      <w:hyperlink w:anchor="_Toc164684183" w:history="1">
        <w:r w:rsidRPr="005B0705">
          <w:rPr>
            <w:rStyle w:val="Hyperlink"/>
          </w:rPr>
          <w:t>Schedule 1</w:t>
        </w:r>
        <w:r>
          <w:rPr>
            <w:webHidden/>
          </w:rPr>
          <w:tab/>
        </w:r>
        <w:r>
          <w:rPr>
            <w:webHidden/>
          </w:rPr>
          <w:fldChar w:fldCharType="begin"/>
        </w:r>
        <w:r>
          <w:rPr>
            <w:webHidden/>
          </w:rPr>
          <w:instrText xml:space="preserve"> PAGEREF _Toc164684183 \h </w:instrText>
        </w:r>
        <w:r>
          <w:rPr>
            <w:webHidden/>
          </w:rPr>
        </w:r>
        <w:r>
          <w:rPr>
            <w:webHidden/>
          </w:rPr>
          <w:fldChar w:fldCharType="separate"/>
        </w:r>
        <w:r>
          <w:rPr>
            <w:webHidden/>
          </w:rPr>
          <w:t>17</w:t>
        </w:r>
        <w:r>
          <w:rPr>
            <w:webHidden/>
          </w:rPr>
          <w:fldChar w:fldCharType="end"/>
        </w:r>
      </w:hyperlink>
    </w:p>
    <w:p w14:paraId="050AF2B1" w14:textId="55193E4A" w:rsidR="00DB635F" w:rsidRDefault="00DB635F">
      <w:pPr>
        <w:pStyle w:val="TOC3"/>
        <w:rPr>
          <w:rFonts w:asciiTheme="minorHAnsi" w:eastAsiaTheme="minorEastAsia" w:hAnsiTheme="minorHAnsi" w:cstheme="minorBidi"/>
          <w:b w:val="0"/>
          <w:sz w:val="22"/>
          <w:szCs w:val="22"/>
          <w:lang w:eastAsia="en-AU"/>
        </w:rPr>
      </w:pPr>
      <w:hyperlink w:anchor="_Toc164684184" w:history="1">
        <w:r w:rsidRPr="005B0705">
          <w:rPr>
            <w:rStyle w:val="Hyperlink"/>
          </w:rPr>
          <w:t>Development Contributions</w:t>
        </w:r>
        <w:r>
          <w:rPr>
            <w:webHidden/>
          </w:rPr>
          <w:tab/>
        </w:r>
        <w:r>
          <w:rPr>
            <w:webHidden/>
          </w:rPr>
          <w:fldChar w:fldCharType="begin"/>
        </w:r>
        <w:r>
          <w:rPr>
            <w:webHidden/>
          </w:rPr>
          <w:instrText xml:space="preserve"> PAGEREF _Toc164684184 \h </w:instrText>
        </w:r>
        <w:r>
          <w:rPr>
            <w:webHidden/>
          </w:rPr>
        </w:r>
        <w:r>
          <w:rPr>
            <w:webHidden/>
          </w:rPr>
          <w:fldChar w:fldCharType="separate"/>
        </w:r>
        <w:r>
          <w:rPr>
            <w:webHidden/>
          </w:rPr>
          <w:t>17</w:t>
        </w:r>
        <w:r>
          <w:rPr>
            <w:webHidden/>
          </w:rPr>
          <w:fldChar w:fldCharType="end"/>
        </w:r>
      </w:hyperlink>
    </w:p>
    <w:p w14:paraId="100D2966" w14:textId="05D13E4B" w:rsidR="00DB635F" w:rsidRDefault="00DB635F">
      <w:pPr>
        <w:pStyle w:val="TOC3"/>
        <w:rPr>
          <w:rFonts w:asciiTheme="minorHAnsi" w:eastAsiaTheme="minorEastAsia" w:hAnsiTheme="minorHAnsi" w:cstheme="minorBidi"/>
          <w:b w:val="0"/>
          <w:sz w:val="22"/>
          <w:szCs w:val="22"/>
          <w:lang w:eastAsia="en-AU"/>
        </w:rPr>
      </w:pPr>
      <w:hyperlink w:anchor="_Toc164684185" w:history="1">
        <w:r w:rsidRPr="005B0705">
          <w:rPr>
            <w:rStyle w:val="Hyperlink"/>
          </w:rPr>
          <w:t>Schedule 2:</w:t>
        </w:r>
        <w:r>
          <w:rPr>
            <w:webHidden/>
          </w:rPr>
          <w:tab/>
        </w:r>
        <w:r>
          <w:rPr>
            <w:webHidden/>
          </w:rPr>
          <w:fldChar w:fldCharType="begin"/>
        </w:r>
        <w:r>
          <w:rPr>
            <w:webHidden/>
          </w:rPr>
          <w:instrText xml:space="preserve"> PAGEREF _Toc164684185 \h </w:instrText>
        </w:r>
        <w:r>
          <w:rPr>
            <w:webHidden/>
          </w:rPr>
        </w:r>
        <w:r>
          <w:rPr>
            <w:webHidden/>
          </w:rPr>
          <w:fldChar w:fldCharType="separate"/>
        </w:r>
        <w:r>
          <w:rPr>
            <w:webHidden/>
          </w:rPr>
          <w:t>18</w:t>
        </w:r>
        <w:r>
          <w:rPr>
            <w:webHidden/>
          </w:rPr>
          <w:fldChar w:fldCharType="end"/>
        </w:r>
      </w:hyperlink>
    </w:p>
    <w:p w14:paraId="63F9F143" w14:textId="42D2EF0A" w:rsidR="00DB635F" w:rsidRDefault="00DB635F">
      <w:pPr>
        <w:pStyle w:val="TOC3"/>
        <w:rPr>
          <w:rFonts w:asciiTheme="minorHAnsi" w:eastAsiaTheme="minorEastAsia" w:hAnsiTheme="minorHAnsi" w:cstheme="minorBidi"/>
          <w:b w:val="0"/>
          <w:sz w:val="22"/>
          <w:szCs w:val="22"/>
          <w:lang w:eastAsia="en-AU"/>
        </w:rPr>
      </w:pPr>
      <w:hyperlink w:anchor="_Toc164684186" w:history="1">
        <w:r w:rsidRPr="005B0705">
          <w:rPr>
            <w:rStyle w:val="Hyperlink"/>
          </w:rPr>
          <w:t>Maps</w:t>
        </w:r>
        <w:r>
          <w:rPr>
            <w:webHidden/>
          </w:rPr>
          <w:tab/>
        </w:r>
        <w:r>
          <w:rPr>
            <w:webHidden/>
          </w:rPr>
          <w:fldChar w:fldCharType="begin"/>
        </w:r>
        <w:r>
          <w:rPr>
            <w:webHidden/>
          </w:rPr>
          <w:instrText xml:space="preserve"> PAGEREF _Toc164684186 \h </w:instrText>
        </w:r>
        <w:r>
          <w:rPr>
            <w:webHidden/>
          </w:rPr>
        </w:r>
        <w:r>
          <w:rPr>
            <w:webHidden/>
          </w:rPr>
          <w:fldChar w:fldCharType="separate"/>
        </w:r>
        <w:r>
          <w:rPr>
            <w:webHidden/>
          </w:rPr>
          <w:t>18</w:t>
        </w:r>
        <w:r>
          <w:rPr>
            <w:webHidden/>
          </w:rPr>
          <w:fldChar w:fldCharType="end"/>
        </w:r>
      </w:hyperlink>
    </w:p>
    <w:p w14:paraId="06A994EC" w14:textId="6BF7CB80" w:rsidR="00DB635F" w:rsidRDefault="00DB635F">
      <w:pPr>
        <w:pStyle w:val="TOC3"/>
        <w:rPr>
          <w:rFonts w:asciiTheme="minorHAnsi" w:eastAsiaTheme="minorEastAsia" w:hAnsiTheme="minorHAnsi" w:cstheme="minorBidi"/>
          <w:b w:val="0"/>
          <w:sz w:val="22"/>
          <w:szCs w:val="22"/>
          <w:lang w:eastAsia="en-AU"/>
        </w:rPr>
      </w:pPr>
      <w:hyperlink w:anchor="_Toc164684187" w:history="1">
        <w:r w:rsidRPr="005B0705">
          <w:rPr>
            <w:rStyle w:val="Hyperlink"/>
          </w:rPr>
          <w:t>Plans</w:t>
        </w:r>
        <w:r>
          <w:rPr>
            <w:webHidden/>
          </w:rPr>
          <w:tab/>
        </w:r>
        <w:r>
          <w:rPr>
            <w:webHidden/>
          </w:rPr>
          <w:fldChar w:fldCharType="begin"/>
        </w:r>
        <w:r>
          <w:rPr>
            <w:webHidden/>
          </w:rPr>
          <w:instrText xml:space="preserve"> PAGEREF _Toc164684187 \h </w:instrText>
        </w:r>
        <w:r>
          <w:rPr>
            <w:webHidden/>
          </w:rPr>
        </w:r>
        <w:r>
          <w:rPr>
            <w:webHidden/>
          </w:rPr>
          <w:fldChar w:fldCharType="separate"/>
        </w:r>
        <w:r>
          <w:rPr>
            <w:webHidden/>
          </w:rPr>
          <w:t>18</w:t>
        </w:r>
        <w:r>
          <w:rPr>
            <w:webHidden/>
          </w:rPr>
          <w:fldChar w:fldCharType="end"/>
        </w:r>
      </w:hyperlink>
    </w:p>
    <w:p w14:paraId="32C2E5B2" w14:textId="2572BF53" w:rsidR="00DB635F" w:rsidRDefault="00DB635F">
      <w:pPr>
        <w:pStyle w:val="TOC3"/>
        <w:rPr>
          <w:rFonts w:asciiTheme="minorHAnsi" w:eastAsiaTheme="minorEastAsia" w:hAnsiTheme="minorHAnsi" w:cstheme="minorBidi"/>
          <w:b w:val="0"/>
          <w:sz w:val="22"/>
          <w:szCs w:val="22"/>
          <w:lang w:eastAsia="en-AU"/>
        </w:rPr>
      </w:pPr>
      <w:hyperlink w:anchor="_Toc164684188" w:history="1">
        <w:r w:rsidRPr="005B0705">
          <w:rPr>
            <w:rStyle w:val="Hyperlink"/>
          </w:rPr>
          <w:t>Specifications</w:t>
        </w:r>
        <w:r>
          <w:rPr>
            <w:webHidden/>
          </w:rPr>
          <w:tab/>
        </w:r>
        <w:r>
          <w:rPr>
            <w:webHidden/>
          </w:rPr>
          <w:fldChar w:fldCharType="begin"/>
        </w:r>
        <w:r>
          <w:rPr>
            <w:webHidden/>
          </w:rPr>
          <w:instrText xml:space="preserve"> PAGEREF _Toc164684188 \h </w:instrText>
        </w:r>
        <w:r>
          <w:rPr>
            <w:webHidden/>
          </w:rPr>
        </w:r>
        <w:r>
          <w:rPr>
            <w:webHidden/>
          </w:rPr>
          <w:fldChar w:fldCharType="separate"/>
        </w:r>
        <w:r>
          <w:rPr>
            <w:webHidden/>
          </w:rPr>
          <w:t>18</w:t>
        </w:r>
        <w:r>
          <w:rPr>
            <w:webHidden/>
          </w:rPr>
          <w:fldChar w:fldCharType="end"/>
        </w:r>
      </w:hyperlink>
    </w:p>
    <w:p w14:paraId="79F2ADD6" w14:textId="2212E58E" w:rsidR="00DB635F" w:rsidRDefault="00DB635F">
      <w:pPr>
        <w:pStyle w:val="TOC3"/>
        <w:rPr>
          <w:rFonts w:asciiTheme="minorHAnsi" w:eastAsiaTheme="minorEastAsia" w:hAnsiTheme="minorHAnsi" w:cstheme="minorBidi"/>
          <w:b w:val="0"/>
          <w:sz w:val="22"/>
          <w:szCs w:val="22"/>
          <w:lang w:eastAsia="en-AU"/>
        </w:rPr>
      </w:pPr>
      <w:hyperlink w:anchor="_Toc164684189" w:history="1">
        <w:r w:rsidRPr="005B0705">
          <w:rPr>
            <w:rStyle w:val="Hyperlink"/>
          </w:rPr>
          <w:t>Schedule 3: Section 7.4 Requirements</w:t>
        </w:r>
        <w:r>
          <w:rPr>
            <w:webHidden/>
          </w:rPr>
          <w:tab/>
        </w:r>
        <w:r>
          <w:rPr>
            <w:webHidden/>
          </w:rPr>
          <w:fldChar w:fldCharType="begin"/>
        </w:r>
        <w:r>
          <w:rPr>
            <w:webHidden/>
          </w:rPr>
          <w:instrText xml:space="preserve"> PAGEREF _Toc164684189 \h </w:instrText>
        </w:r>
        <w:r>
          <w:rPr>
            <w:webHidden/>
          </w:rPr>
        </w:r>
        <w:r>
          <w:rPr>
            <w:webHidden/>
          </w:rPr>
          <w:fldChar w:fldCharType="separate"/>
        </w:r>
        <w:r>
          <w:rPr>
            <w:webHidden/>
          </w:rPr>
          <w:t>19</w:t>
        </w:r>
        <w:r>
          <w:rPr>
            <w:webHidden/>
          </w:rPr>
          <w:fldChar w:fldCharType="end"/>
        </w:r>
      </w:hyperlink>
    </w:p>
    <w:p w14:paraId="6E03D237" w14:textId="7F87C1B5" w:rsidR="00DB635F" w:rsidRDefault="00DB635F">
      <w:pPr>
        <w:pStyle w:val="TOC1"/>
        <w:rPr>
          <w:rFonts w:asciiTheme="minorHAnsi" w:eastAsiaTheme="minorEastAsia" w:hAnsiTheme="minorHAnsi" w:cstheme="minorBidi"/>
          <w:b w:val="0"/>
          <w:sz w:val="22"/>
          <w:szCs w:val="22"/>
          <w:lang w:eastAsia="en-AU"/>
        </w:rPr>
      </w:pPr>
      <w:hyperlink w:anchor="_Toc164684190" w:history="1">
        <w:r w:rsidRPr="005B0705">
          <w:rPr>
            <w:rStyle w:val="Hyperlink"/>
          </w:rPr>
          <w:t>Schedule 4: Explanatory Note</w:t>
        </w:r>
        <w:r>
          <w:rPr>
            <w:webHidden/>
          </w:rPr>
          <w:tab/>
        </w:r>
        <w:r>
          <w:rPr>
            <w:webHidden/>
          </w:rPr>
          <w:fldChar w:fldCharType="begin"/>
        </w:r>
        <w:r>
          <w:rPr>
            <w:webHidden/>
          </w:rPr>
          <w:instrText xml:space="preserve"> PAGEREF _Toc164684190 \h </w:instrText>
        </w:r>
        <w:r>
          <w:rPr>
            <w:webHidden/>
          </w:rPr>
        </w:r>
        <w:r>
          <w:rPr>
            <w:webHidden/>
          </w:rPr>
          <w:fldChar w:fldCharType="separate"/>
        </w:r>
        <w:r>
          <w:rPr>
            <w:webHidden/>
          </w:rPr>
          <w:t>20</w:t>
        </w:r>
        <w:r>
          <w:rPr>
            <w:webHidden/>
          </w:rPr>
          <w:fldChar w:fldCharType="end"/>
        </w:r>
      </w:hyperlink>
    </w:p>
    <w:p w14:paraId="40F4BDED" w14:textId="14D28E2B" w:rsidR="006B5832" w:rsidRPr="00D765B7" w:rsidRDefault="00346131" w:rsidP="00B17D09">
      <w:pPr>
        <w:pStyle w:val="TOC3"/>
      </w:pPr>
      <w:r w:rsidRPr="00D765B7">
        <w:fldChar w:fldCharType="end"/>
      </w:r>
    </w:p>
    <w:p w14:paraId="0826FD6D" w14:textId="77777777" w:rsidR="007942DE" w:rsidRPr="00D765B7" w:rsidRDefault="007942DE" w:rsidP="00B17D09">
      <w:pPr>
        <w:pStyle w:val="TOC3"/>
      </w:pPr>
    </w:p>
    <w:p w14:paraId="5AD4E748" w14:textId="77777777" w:rsidR="007942DE" w:rsidRPr="00D765B7" w:rsidRDefault="00D03DF2">
      <w:pPr>
        <w:sectPr w:rsidR="007942DE" w:rsidRPr="00D765B7" w:rsidSect="00B17D09">
          <w:headerReference w:type="even" r:id="rId15"/>
          <w:headerReference w:type="default" r:id="rId16"/>
          <w:footerReference w:type="even" r:id="rId17"/>
          <w:footerReference w:type="default" r:id="rId18"/>
          <w:headerReference w:type="first" r:id="rId19"/>
          <w:footerReference w:type="first" r:id="rId20"/>
          <w:pgSz w:w="11907" w:h="16840" w:code="9"/>
          <w:pgMar w:top="1649" w:right="1440" w:bottom="1440" w:left="1440" w:header="1440" w:footer="873" w:gutter="0"/>
          <w:paperSrc w:first="1" w:other="1"/>
          <w:pgNumType w:fmt="lowerRoman" w:start="1"/>
          <w:cols w:space="720"/>
          <w:titlePg/>
          <w:docGrid w:linePitch="286"/>
        </w:sectPr>
      </w:pPr>
      <w:r>
        <w:br w:type="page"/>
      </w:r>
    </w:p>
    <w:p w14:paraId="34B9A733" w14:textId="77777777" w:rsidR="00E06EF9" w:rsidRPr="00D765B7" w:rsidRDefault="00E06EF9" w:rsidP="00E06EF9">
      <w:pPr>
        <w:pStyle w:val="Title"/>
        <w:spacing w:before="210"/>
        <w:rPr>
          <w:b w:val="0"/>
          <w:sz w:val="32"/>
          <w:szCs w:val="32"/>
        </w:rPr>
      </w:pPr>
      <w:r w:rsidRPr="00D765B7">
        <w:rPr>
          <w:b w:val="0"/>
          <w:sz w:val="32"/>
          <w:szCs w:val="32"/>
        </w:rPr>
        <w:lastRenderedPageBreak/>
        <w:t>Parties</w:t>
      </w:r>
    </w:p>
    <w:p w14:paraId="51501489" w14:textId="77777777" w:rsidR="00EE450F" w:rsidRPr="00D765B7" w:rsidRDefault="009C4178" w:rsidP="00266BA3">
      <w:pPr>
        <w:rPr>
          <w:b/>
          <w:sz w:val="23"/>
        </w:rPr>
      </w:pPr>
      <w:r w:rsidRPr="00D765B7">
        <w:rPr>
          <w:b/>
          <w:sz w:val="23"/>
        </w:rPr>
        <w:t>Wollondilly Shire Council</w:t>
      </w:r>
      <w:r w:rsidR="0053698F" w:rsidRPr="00D765B7">
        <w:rPr>
          <w:b/>
          <w:sz w:val="23"/>
        </w:rPr>
        <w:t xml:space="preserve"> </w:t>
      </w:r>
      <w:r w:rsidR="00EE450F" w:rsidRPr="00D765B7">
        <w:t>("</w:t>
      </w:r>
      <w:r w:rsidR="00EE450F" w:rsidRPr="00D765B7">
        <w:rPr>
          <w:b/>
        </w:rPr>
        <w:t>Council</w:t>
      </w:r>
      <w:r w:rsidR="00EE450F" w:rsidRPr="00D765B7">
        <w:t>")</w:t>
      </w:r>
    </w:p>
    <w:p w14:paraId="0830B0C7" w14:textId="77777777" w:rsidR="00266BA3" w:rsidRPr="00D765B7" w:rsidRDefault="00266BA3" w:rsidP="00266BA3">
      <w:pPr>
        <w:rPr>
          <w:sz w:val="32"/>
          <w:szCs w:val="32"/>
        </w:rPr>
      </w:pPr>
      <w:r w:rsidRPr="00D765B7">
        <w:rPr>
          <w:b/>
          <w:sz w:val="23"/>
        </w:rPr>
        <w:t xml:space="preserve">ABN 93 723 245 808 </w:t>
      </w:r>
    </w:p>
    <w:p w14:paraId="4EFA7013" w14:textId="77777777" w:rsidR="00266BA3" w:rsidRPr="00D765B7" w:rsidRDefault="002D5B64" w:rsidP="00D02537">
      <w:pPr>
        <w:pStyle w:val="NormalSingle"/>
      </w:pPr>
      <w:r w:rsidRPr="00D765B7" w:rsidDel="002D5B64">
        <w:t xml:space="preserve"> </w:t>
      </w:r>
    </w:p>
    <w:p w14:paraId="78AA6210" w14:textId="1F4E6F2F" w:rsidR="00266BA3" w:rsidRPr="00D765B7" w:rsidRDefault="00EA3134" w:rsidP="00266BA3">
      <w:pPr>
        <w:pStyle w:val="NormalSingle"/>
      </w:pPr>
      <w:r w:rsidRPr="00EA3134">
        <w:rPr>
          <w:b/>
          <w:sz w:val="23"/>
          <w:szCs w:val="23"/>
          <w:highlight w:val="yellow"/>
        </w:rPr>
        <w:t>Developers Name</w:t>
      </w:r>
      <w:r w:rsidR="005E3B5A">
        <w:rPr>
          <w:b/>
          <w:sz w:val="23"/>
        </w:rPr>
        <w:t xml:space="preserve"> </w:t>
      </w:r>
      <w:r w:rsidR="00266BA3" w:rsidRPr="00D765B7">
        <w:t>("</w:t>
      </w:r>
      <w:r w:rsidRPr="00EA3134">
        <w:rPr>
          <w:b/>
          <w:highlight w:val="yellow"/>
        </w:rPr>
        <w:t>Developer</w:t>
      </w:r>
      <w:r w:rsidR="00266BA3" w:rsidRPr="00D765B7">
        <w:t>")</w:t>
      </w:r>
    </w:p>
    <w:p w14:paraId="3B8105DC" w14:textId="77777777" w:rsidR="009F1157" w:rsidRPr="00D765B7" w:rsidRDefault="009F1157" w:rsidP="00266BA3">
      <w:pPr>
        <w:pStyle w:val="NormalSingle"/>
        <w:rPr>
          <w:b/>
          <w:sz w:val="23"/>
        </w:rPr>
      </w:pPr>
    </w:p>
    <w:p w14:paraId="5FCAA11C" w14:textId="701A4F5E" w:rsidR="004260A1" w:rsidRPr="00D765B7" w:rsidRDefault="00266BA3" w:rsidP="00266BA3">
      <w:pPr>
        <w:pStyle w:val="NormalSingle"/>
        <w:rPr>
          <w:b/>
          <w:sz w:val="23"/>
        </w:rPr>
      </w:pPr>
      <w:r w:rsidRPr="00D765B7">
        <w:rPr>
          <w:b/>
          <w:sz w:val="23"/>
        </w:rPr>
        <w:t>A</w:t>
      </w:r>
      <w:r w:rsidR="008130E1">
        <w:rPr>
          <w:b/>
          <w:sz w:val="23"/>
        </w:rPr>
        <w:t>C</w:t>
      </w:r>
      <w:r w:rsidRPr="00D765B7">
        <w:rPr>
          <w:b/>
          <w:sz w:val="23"/>
        </w:rPr>
        <w:t xml:space="preserve">N </w:t>
      </w:r>
      <w:proofErr w:type="gramStart"/>
      <w:r w:rsidR="004D180F">
        <w:rPr>
          <w:b/>
          <w:sz w:val="23"/>
        </w:rPr>
        <w:t>…..</w:t>
      </w:r>
      <w:proofErr w:type="gramEnd"/>
    </w:p>
    <w:p w14:paraId="7B93A75B" w14:textId="77777777" w:rsidR="00EE450F" w:rsidRPr="00D765B7" w:rsidRDefault="00EE450F" w:rsidP="00D02537">
      <w:pPr>
        <w:pStyle w:val="NormalSingle"/>
      </w:pPr>
    </w:p>
    <w:p w14:paraId="6A883562" w14:textId="77777777" w:rsidR="00DD684E" w:rsidRPr="00D765B7" w:rsidRDefault="00DD684E" w:rsidP="00D02537">
      <w:pPr>
        <w:pStyle w:val="NormalSingle"/>
      </w:pPr>
    </w:p>
    <w:p w14:paraId="0674DD07" w14:textId="77777777" w:rsidR="005465E0" w:rsidRPr="00D765B7" w:rsidRDefault="005465E0" w:rsidP="005465E0">
      <w:pPr>
        <w:pStyle w:val="Title"/>
        <w:spacing w:before="210"/>
        <w:rPr>
          <w:b w:val="0"/>
          <w:sz w:val="32"/>
          <w:szCs w:val="32"/>
        </w:rPr>
      </w:pPr>
      <w:r w:rsidRPr="00D765B7">
        <w:rPr>
          <w:b w:val="0"/>
          <w:sz w:val="32"/>
          <w:szCs w:val="32"/>
        </w:rPr>
        <w:t>Background</w:t>
      </w:r>
    </w:p>
    <w:p w14:paraId="4C5002A6" w14:textId="0AD20B58" w:rsidR="00AC7F3C" w:rsidRPr="00D765B7" w:rsidRDefault="00EA3134" w:rsidP="00F37FA2">
      <w:pPr>
        <w:pStyle w:val="AlphaList"/>
        <w:jc w:val="both"/>
      </w:pPr>
      <w:r>
        <w:t>DEVELOPER</w:t>
      </w:r>
      <w:r w:rsidR="00AC7F3C" w:rsidRPr="00D765B7">
        <w:t xml:space="preserve"> is the owner of the Land.</w:t>
      </w:r>
    </w:p>
    <w:p w14:paraId="3482817B" w14:textId="0F04FAD3" w:rsidR="00DD684E" w:rsidRPr="00D765B7" w:rsidRDefault="00EA3134" w:rsidP="00F37FA2">
      <w:pPr>
        <w:pStyle w:val="AlphaList"/>
        <w:jc w:val="both"/>
      </w:pPr>
      <w:r>
        <w:t>DEVELOPER</w:t>
      </w:r>
      <w:r w:rsidR="00266BA3" w:rsidRPr="00D765B7">
        <w:t xml:space="preserve"> </w:t>
      </w:r>
      <w:r w:rsidR="00FF76D5">
        <w:t>propose</w:t>
      </w:r>
      <w:r w:rsidR="00266BA3" w:rsidRPr="00D765B7">
        <w:t xml:space="preserve"> to carry </w:t>
      </w:r>
      <w:r w:rsidR="00AC7F3C" w:rsidRPr="00D765B7">
        <w:t>out the Development on</w:t>
      </w:r>
      <w:r w:rsidR="00420F8E" w:rsidRPr="00D765B7">
        <w:t xml:space="preserve"> the L</w:t>
      </w:r>
      <w:r w:rsidR="00DA65FE" w:rsidRPr="00D765B7">
        <w:t>and.</w:t>
      </w:r>
      <w:r w:rsidR="000B42CC">
        <w:t xml:space="preserve"> </w:t>
      </w:r>
    </w:p>
    <w:p w14:paraId="0DAE2A19" w14:textId="0DEB5F7B" w:rsidR="00AC7F3C" w:rsidRPr="00D765B7" w:rsidRDefault="00EA3134" w:rsidP="00F37FA2">
      <w:pPr>
        <w:pStyle w:val="AlphaList"/>
        <w:jc w:val="both"/>
      </w:pPr>
      <w:r>
        <w:t>DEVELOPER</w:t>
      </w:r>
      <w:r w:rsidR="0072129B">
        <w:t xml:space="preserve"> has made a Development Application in respect of the Land. </w:t>
      </w:r>
    </w:p>
    <w:p w14:paraId="6D91AF76" w14:textId="27CC4E2A" w:rsidR="00AC7F3C" w:rsidRPr="00D765B7" w:rsidRDefault="00EA3134" w:rsidP="00F37FA2">
      <w:pPr>
        <w:pStyle w:val="AlphaList"/>
        <w:jc w:val="both"/>
      </w:pPr>
      <w:r>
        <w:t>DEVELOPER</w:t>
      </w:r>
      <w:r w:rsidR="0072129B">
        <w:t xml:space="preserve"> has offer</w:t>
      </w:r>
      <w:r w:rsidR="0072129B" w:rsidRPr="00D765B7">
        <w:t xml:space="preserve"> to enter into a Voluntary Planning Agreement with the Council</w:t>
      </w:r>
      <w:r w:rsidR="0072129B">
        <w:t xml:space="preserve">. </w:t>
      </w:r>
    </w:p>
    <w:p w14:paraId="09052C6B" w14:textId="0C718310" w:rsidR="00AC7F3C" w:rsidRPr="00D765B7" w:rsidRDefault="00EA3134" w:rsidP="00F37FA2">
      <w:pPr>
        <w:pStyle w:val="AlphaList"/>
        <w:jc w:val="both"/>
      </w:pPr>
      <w:r>
        <w:t>DEVELOPER</w:t>
      </w:r>
      <w:r w:rsidR="00AC7F3C" w:rsidRPr="00D765B7">
        <w:t xml:space="preserve"> agrees to provide the Development Contributions to the Council on the terms and conditions of this deed.</w:t>
      </w:r>
    </w:p>
    <w:p w14:paraId="2685C3BD" w14:textId="77777777" w:rsidR="005465E0" w:rsidRPr="00D765B7" w:rsidRDefault="00D702F3" w:rsidP="00C53E9E">
      <w:pPr>
        <w:pStyle w:val="Title"/>
        <w:spacing w:before="210"/>
        <w:rPr>
          <w:b w:val="0"/>
          <w:sz w:val="32"/>
          <w:szCs w:val="32"/>
        </w:rPr>
      </w:pPr>
      <w:bookmarkStart w:id="5" w:name="_Toc144473"/>
      <w:bookmarkStart w:id="6" w:name="_Toc144521"/>
      <w:bookmarkStart w:id="7" w:name="_Toc144636"/>
      <w:bookmarkStart w:id="8" w:name="_Toc418152275"/>
      <w:bookmarkStart w:id="9" w:name="_Toc27193735"/>
      <w:bookmarkStart w:id="10" w:name="_Toc27212218"/>
      <w:bookmarkStart w:id="11" w:name="_Toc104109639"/>
      <w:r w:rsidRPr="00D765B7">
        <w:rPr>
          <w:b w:val="0"/>
          <w:sz w:val="32"/>
          <w:szCs w:val="32"/>
        </w:rPr>
        <w:t>Operative Provisions</w:t>
      </w:r>
    </w:p>
    <w:p w14:paraId="74B2EC58" w14:textId="77777777" w:rsidR="00DD684E" w:rsidRPr="00D765B7" w:rsidRDefault="00DD684E" w:rsidP="00862B04">
      <w:pPr>
        <w:pStyle w:val="Heading1"/>
        <w:tabs>
          <w:tab w:val="clear" w:pos="1701"/>
          <w:tab w:val="left" w:pos="851"/>
        </w:tabs>
      </w:pPr>
      <w:bookmarkStart w:id="12" w:name="_Toc488413219"/>
      <w:bookmarkStart w:id="13" w:name="_Toc164684140"/>
      <w:r w:rsidRPr="00D765B7">
        <w:t xml:space="preserve">Definitions and </w:t>
      </w:r>
      <w:r w:rsidR="003762F2" w:rsidRPr="00D765B7">
        <w:t>I</w:t>
      </w:r>
      <w:r w:rsidRPr="00D765B7">
        <w:t>nterpretation</w:t>
      </w:r>
      <w:bookmarkEnd w:id="5"/>
      <w:bookmarkEnd w:id="6"/>
      <w:bookmarkEnd w:id="7"/>
      <w:bookmarkEnd w:id="8"/>
      <w:bookmarkEnd w:id="9"/>
      <w:bookmarkEnd w:id="10"/>
      <w:bookmarkEnd w:id="11"/>
      <w:bookmarkEnd w:id="12"/>
      <w:bookmarkEnd w:id="13"/>
    </w:p>
    <w:p w14:paraId="0F21DF23" w14:textId="77777777" w:rsidR="00DD684E" w:rsidRPr="00D765B7" w:rsidRDefault="00DD684E" w:rsidP="005D706D">
      <w:pPr>
        <w:pStyle w:val="Heading2"/>
      </w:pPr>
      <w:bookmarkStart w:id="14" w:name="_Toc144474"/>
      <w:bookmarkStart w:id="15" w:name="_Toc144522"/>
      <w:bookmarkStart w:id="16" w:name="_Toc144637"/>
      <w:bookmarkStart w:id="17" w:name="_Toc418152276"/>
      <w:bookmarkStart w:id="18" w:name="_Toc27193736"/>
      <w:bookmarkStart w:id="19" w:name="_Toc27212219"/>
      <w:bookmarkStart w:id="20" w:name="_Toc104109640"/>
      <w:bookmarkStart w:id="21" w:name="_Toc488413220"/>
      <w:bookmarkStart w:id="22" w:name="_Toc164684141"/>
      <w:r w:rsidRPr="00D765B7">
        <w:t>Definitions</w:t>
      </w:r>
      <w:bookmarkEnd w:id="14"/>
      <w:bookmarkEnd w:id="15"/>
      <w:bookmarkEnd w:id="16"/>
      <w:bookmarkEnd w:id="17"/>
      <w:bookmarkEnd w:id="18"/>
      <w:bookmarkEnd w:id="19"/>
      <w:bookmarkEnd w:id="20"/>
      <w:bookmarkEnd w:id="21"/>
      <w:bookmarkEnd w:id="22"/>
    </w:p>
    <w:p w14:paraId="2179FC3C" w14:textId="77777777" w:rsidR="00DD684E" w:rsidRPr="00D765B7" w:rsidRDefault="00DD684E" w:rsidP="00F37FA2">
      <w:pPr>
        <w:pStyle w:val="Indent1"/>
        <w:jc w:val="both"/>
      </w:pPr>
      <w:r w:rsidRPr="00D765B7">
        <w:t xml:space="preserve">In this </w:t>
      </w:r>
      <w:r w:rsidR="003762F2" w:rsidRPr="00D765B7">
        <w:t>d</w:t>
      </w:r>
      <w:r w:rsidR="00056D36" w:rsidRPr="00D765B7">
        <w:t>eed</w:t>
      </w:r>
      <w:r w:rsidRPr="00D765B7">
        <w:t>:</w:t>
      </w:r>
    </w:p>
    <w:p w14:paraId="5FCE5E50" w14:textId="77777777" w:rsidR="00DD684E" w:rsidRPr="00D765B7" w:rsidRDefault="00DD684E" w:rsidP="00F37FA2">
      <w:pPr>
        <w:pStyle w:val="Indent1"/>
        <w:jc w:val="both"/>
      </w:pPr>
      <w:r w:rsidRPr="00D765B7">
        <w:t>"</w:t>
      </w:r>
      <w:r w:rsidR="00D702F3" w:rsidRPr="00D765B7">
        <w:rPr>
          <w:b/>
        </w:rPr>
        <w:t>Act</w:t>
      </w:r>
      <w:r w:rsidRPr="00D765B7">
        <w:t>" means</w:t>
      </w:r>
      <w:r w:rsidR="00D702F3" w:rsidRPr="00D765B7">
        <w:t xml:space="preserve"> the</w:t>
      </w:r>
      <w:r w:rsidR="00D702F3" w:rsidRPr="00D765B7">
        <w:rPr>
          <w:i/>
        </w:rPr>
        <w:t xml:space="preserve"> Environmental Planning </w:t>
      </w:r>
      <w:r w:rsidR="006360D6" w:rsidRPr="00D765B7">
        <w:rPr>
          <w:i/>
        </w:rPr>
        <w:t xml:space="preserve">and </w:t>
      </w:r>
      <w:r w:rsidR="00D702F3" w:rsidRPr="00D765B7">
        <w:rPr>
          <w:i/>
        </w:rPr>
        <w:t>Assessment Act 1979</w:t>
      </w:r>
      <w:r w:rsidR="00D702F3" w:rsidRPr="00D765B7">
        <w:t xml:space="preserve"> (NSW).</w:t>
      </w:r>
    </w:p>
    <w:p w14:paraId="0B051F13" w14:textId="77777777" w:rsidR="00D702F3" w:rsidRPr="00D765B7" w:rsidRDefault="00FC7BA6" w:rsidP="00F37FA2">
      <w:pPr>
        <w:pStyle w:val="Indent1"/>
        <w:jc w:val="both"/>
      </w:pPr>
      <w:r w:rsidRPr="00D765B7">
        <w:t>“</w:t>
      </w:r>
      <w:r w:rsidRPr="00D765B7">
        <w:rPr>
          <w:b/>
        </w:rPr>
        <w:t>Approval</w:t>
      </w:r>
      <w:r w:rsidR="00D702F3" w:rsidRPr="00D765B7">
        <w:t xml:space="preserve">” means any approvals, consents, modifications, certificates, </w:t>
      </w:r>
      <w:r w:rsidR="00EE7A32" w:rsidRPr="00D765B7">
        <w:t xml:space="preserve">permits, endorsements, licenses, conditions or requirements (and any modifications or other variations to them) which may be required by law </w:t>
      </w:r>
      <w:r w:rsidR="00FC556F" w:rsidRPr="00D765B7">
        <w:t xml:space="preserve">in connection with </w:t>
      </w:r>
      <w:r w:rsidR="00EE7A32" w:rsidRPr="00D765B7">
        <w:t xml:space="preserve">the commencement and carrying out, as applicable, of the works </w:t>
      </w:r>
      <w:r w:rsidR="00344056" w:rsidRPr="00D765B7">
        <w:t xml:space="preserve">associated with </w:t>
      </w:r>
      <w:r w:rsidR="00FC556F" w:rsidRPr="00D765B7">
        <w:t xml:space="preserve">the </w:t>
      </w:r>
      <w:r w:rsidR="00344056" w:rsidRPr="00D765B7">
        <w:t xml:space="preserve">provision of </w:t>
      </w:r>
      <w:r w:rsidR="003468B4" w:rsidRPr="00D765B7">
        <w:t>the Contributions</w:t>
      </w:r>
      <w:r w:rsidR="00016158" w:rsidRPr="00D765B7">
        <w:t>.</w:t>
      </w:r>
      <w:r w:rsidR="00344056" w:rsidRPr="00D765B7">
        <w:t xml:space="preserve"> </w:t>
      </w:r>
    </w:p>
    <w:p w14:paraId="5E85C09E" w14:textId="77777777" w:rsidR="00EE7A32" w:rsidRPr="00D765B7" w:rsidRDefault="00EE7A32" w:rsidP="00F37FA2">
      <w:pPr>
        <w:pStyle w:val="Indent1"/>
        <w:jc w:val="both"/>
      </w:pPr>
      <w:r w:rsidRPr="00D765B7">
        <w:t>“</w:t>
      </w:r>
      <w:r w:rsidR="00FC7BA6" w:rsidRPr="00D765B7">
        <w:rPr>
          <w:b/>
        </w:rPr>
        <w:t>Authority</w:t>
      </w:r>
      <w:r w:rsidRPr="00D765B7">
        <w:t>” means any governmental, semi</w:t>
      </w:r>
      <w:r w:rsidR="00F37FA2" w:rsidRPr="00D765B7">
        <w:t>-</w:t>
      </w:r>
      <w:r w:rsidRPr="00D765B7">
        <w:t xml:space="preserve">governmental, administrative, </w:t>
      </w:r>
      <w:r w:rsidR="0073082F" w:rsidRPr="00D765B7">
        <w:t>fiscal</w:t>
      </w:r>
      <w:r w:rsidRPr="00D765B7">
        <w:t xml:space="preserve"> or </w:t>
      </w:r>
      <w:r w:rsidR="0073082F" w:rsidRPr="00D765B7">
        <w:t>judicial</w:t>
      </w:r>
      <w:r w:rsidRPr="00D765B7">
        <w:t xml:space="preserve"> body, department, commission, authority, tribunal, agency or entity and includes an “accredited certifier” as that term is defined in the Act.</w:t>
      </w:r>
    </w:p>
    <w:p w14:paraId="4C3B4763" w14:textId="77777777" w:rsidR="004810DB" w:rsidRPr="00D765B7" w:rsidRDefault="004810DB" w:rsidP="00F37FA2">
      <w:pPr>
        <w:pStyle w:val="Indent1"/>
        <w:jc w:val="both"/>
      </w:pPr>
      <w:r w:rsidRPr="00D765B7">
        <w:t>“</w:t>
      </w:r>
      <w:r w:rsidRPr="00D765B7">
        <w:rPr>
          <w:b/>
        </w:rPr>
        <w:t>Bank Guarantee</w:t>
      </w:r>
      <w:r w:rsidRPr="00D765B7">
        <w:t xml:space="preserve">” means an irrevocable and unconditional undertaking by a bank or financial institution approved by the Council to pay an amount or amounts of money to the Council on demand and containing terms and conditions reasonably acceptable to the Council. </w:t>
      </w:r>
    </w:p>
    <w:p w14:paraId="192E8093" w14:textId="77777777" w:rsidR="00A54AE3" w:rsidRPr="00D765B7" w:rsidRDefault="00A54AE3" w:rsidP="00F37FA2">
      <w:pPr>
        <w:pStyle w:val="Indent1"/>
        <w:jc w:val="both"/>
      </w:pPr>
      <w:r w:rsidRPr="00D765B7">
        <w:rPr>
          <w:b/>
        </w:rPr>
        <w:t>"B</w:t>
      </w:r>
      <w:r w:rsidR="00EE7A32" w:rsidRPr="00D765B7">
        <w:rPr>
          <w:b/>
        </w:rPr>
        <w:t xml:space="preserve">usiness </w:t>
      </w:r>
      <w:r w:rsidR="004C3DF3" w:rsidRPr="00D765B7">
        <w:rPr>
          <w:b/>
        </w:rPr>
        <w:t>D</w:t>
      </w:r>
      <w:r w:rsidR="00EE7A32" w:rsidRPr="00D765B7">
        <w:rPr>
          <w:b/>
        </w:rPr>
        <w:t>ay</w:t>
      </w:r>
      <w:r w:rsidR="00EE7A32" w:rsidRPr="00D765B7">
        <w:t xml:space="preserve">” means any day on which banks are open for business generally in </w:t>
      </w:r>
      <w:r w:rsidR="00D20D90" w:rsidRPr="00D765B7">
        <w:t>NSW</w:t>
      </w:r>
      <w:r w:rsidR="00EE7A32" w:rsidRPr="00D765B7">
        <w:t>, except for Saturday, Sunday or a day which is a public holiday in NSW.</w:t>
      </w:r>
    </w:p>
    <w:p w14:paraId="2807588D" w14:textId="77777777" w:rsidR="00253166" w:rsidRPr="00D765B7" w:rsidRDefault="00253166" w:rsidP="00F37FA2">
      <w:pPr>
        <w:pStyle w:val="Indent1"/>
        <w:jc w:val="both"/>
      </w:pPr>
      <w:r w:rsidRPr="00D765B7">
        <w:t>“</w:t>
      </w:r>
      <w:r w:rsidRPr="00D765B7">
        <w:rPr>
          <w:b/>
        </w:rPr>
        <w:t>Business Hours</w:t>
      </w:r>
      <w:r w:rsidRPr="00D765B7">
        <w:t>” means from 9am to 5pm on each Business Day.</w:t>
      </w:r>
    </w:p>
    <w:p w14:paraId="3CDCE833" w14:textId="77777777" w:rsidR="009C7B7E" w:rsidRPr="00D765B7" w:rsidRDefault="00B430A6" w:rsidP="00F37FA2">
      <w:pPr>
        <w:pStyle w:val="Indent1"/>
        <w:jc w:val="both"/>
      </w:pPr>
      <w:r w:rsidRPr="00D765B7">
        <w:lastRenderedPageBreak/>
        <w:t>"</w:t>
      </w:r>
      <w:r w:rsidRPr="00D765B7">
        <w:rPr>
          <w:b/>
        </w:rPr>
        <w:t>Contributions</w:t>
      </w:r>
      <w:r w:rsidRPr="00D765B7">
        <w:t xml:space="preserve">" means </w:t>
      </w:r>
      <w:r w:rsidR="00A64102" w:rsidRPr="00D765B7">
        <w:t>the development contributions, being dedication of land</w:t>
      </w:r>
      <w:r w:rsidR="00A54AE3" w:rsidRPr="00D765B7">
        <w:t xml:space="preserve"> and infrastructure</w:t>
      </w:r>
      <w:r w:rsidR="00A64102" w:rsidRPr="00D765B7">
        <w:t xml:space="preserve"> and</w:t>
      </w:r>
      <w:r w:rsidR="00A54AE3" w:rsidRPr="00D765B7">
        <w:t xml:space="preserve"> making of</w:t>
      </w:r>
      <w:r w:rsidR="00A64102" w:rsidRPr="00D765B7">
        <w:t xml:space="preserve"> monetary contributions, </w:t>
      </w:r>
      <w:r w:rsidR="00A64102" w:rsidRPr="0072129B">
        <w:t xml:space="preserve">as </w:t>
      </w:r>
      <w:r w:rsidR="00A54AE3" w:rsidRPr="0072129B">
        <w:t xml:space="preserve">described </w:t>
      </w:r>
      <w:r w:rsidR="00A64102" w:rsidRPr="0072129B">
        <w:t xml:space="preserve">in </w:t>
      </w:r>
      <w:r w:rsidR="00A54AE3" w:rsidRPr="0072129B">
        <w:t xml:space="preserve">clause </w:t>
      </w:r>
      <w:r w:rsidR="00A54AE3" w:rsidRPr="0072129B">
        <w:fldChar w:fldCharType="begin"/>
      </w:r>
      <w:r w:rsidR="00A54AE3" w:rsidRPr="0072129B">
        <w:instrText xml:space="preserve"> REF _Ref4403387 \r \h </w:instrText>
      </w:r>
      <w:r w:rsidR="00F37FA2" w:rsidRPr="0072129B">
        <w:instrText xml:space="preserve"> \* MERGEFORMAT </w:instrText>
      </w:r>
      <w:r w:rsidR="00A54AE3" w:rsidRPr="0072129B">
        <w:fldChar w:fldCharType="separate"/>
      </w:r>
      <w:r w:rsidR="00A54AE3" w:rsidRPr="0072129B">
        <w:t>5</w:t>
      </w:r>
      <w:r w:rsidR="00A54AE3" w:rsidRPr="0072129B">
        <w:fldChar w:fldCharType="end"/>
      </w:r>
      <w:r w:rsidR="002B2815" w:rsidRPr="0072129B">
        <w:t>.</w:t>
      </w:r>
    </w:p>
    <w:p w14:paraId="01C4B13E" w14:textId="77777777" w:rsidR="009635BA" w:rsidRPr="00D765B7" w:rsidRDefault="009635BA" w:rsidP="00F37FA2">
      <w:pPr>
        <w:pStyle w:val="Indent1"/>
        <w:jc w:val="both"/>
      </w:pPr>
      <w:r w:rsidRPr="00D765B7">
        <w:t>“</w:t>
      </w:r>
      <w:r w:rsidR="00FC7BA6" w:rsidRPr="00D765B7">
        <w:rPr>
          <w:b/>
        </w:rPr>
        <w:t>Costs</w:t>
      </w:r>
      <w:r w:rsidRPr="00D765B7">
        <w:t>” means external costs, charges and expenses, including those incurred in connection with consultants and advisers.</w:t>
      </w:r>
    </w:p>
    <w:p w14:paraId="71D03A4A" w14:textId="77777777" w:rsidR="009635BA" w:rsidRPr="00D765B7" w:rsidRDefault="009635BA" w:rsidP="00F37FA2">
      <w:pPr>
        <w:pStyle w:val="Indent1"/>
        <w:jc w:val="both"/>
      </w:pPr>
      <w:r w:rsidRPr="00D765B7">
        <w:t>“</w:t>
      </w:r>
      <w:r w:rsidR="00FC7BA6" w:rsidRPr="00D765B7">
        <w:rPr>
          <w:b/>
        </w:rPr>
        <w:t>Council</w:t>
      </w:r>
      <w:r w:rsidRPr="00D765B7">
        <w:t xml:space="preserve">” means </w:t>
      </w:r>
      <w:r w:rsidR="006C6483" w:rsidRPr="00D765B7">
        <w:t>Wollondilly Shire</w:t>
      </w:r>
      <w:r w:rsidRPr="00D765B7">
        <w:t xml:space="preserve"> Council.</w:t>
      </w:r>
    </w:p>
    <w:p w14:paraId="5C590D83" w14:textId="77777777" w:rsidR="000C2661" w:rsidRPr="00D765B7" w:rsidRDefault="000C2661" w:rsidP="00F37FA2">
      <w:pPr>
        <w:spacing w:after="0"/>
        <w:ind w:left="851"/>
        <w:jc w:val="both"/>
      </w:pPr>
      <w:r w:rsidRPr="00D765B7">
        <w:t>"</w:t>
      </w:r>
      <w:r w:rsidRPr="00D765B7">
        <w:rPr>
          <w:b/>
        </w:rPr>
        <w:t>Council's Policy</w:t>
      </w:r>
      <w:r w:rsidRPr="00D765B7">
        <w:t xml:space="preserve">" means the </w:t>
      </w:r>
      <w:r w:rsidR="009D2CD6" w:rsidRPr="00D765B7">
        <w:t xml:space="preserve">Council's </w:t>
      </w:r>
      <w:r w:rsidR="009D2CD6" w:rsidRPr="00D765B7">
        <w:rPr>
          <w:i/>
        </w:rPr>
        <w:t>Planning Agreement Policy - PLA0037</w:t>
      </w:r>
      <w:r w:rsidR="00B903E5" w:rsidRPr="00D765B7">
        <w:t>, adopted by Council on 19 October 2015</w:t>
      </w:r>
      <w:r w:rsidR="009D2CD6" w:rsidRPr="00D765B7">
        <w:t>.</w:t>
      </w:r>
    </w:p>
    <w:p w14:paraId="5F684942" w14:textId="77777777" w:rsidR="00CD05F4" w:rsidRPr="00D765B7" w:rsidRDefault="00CD05F4" w:rsidP="00F37FA2">
      <w:pPr>
        <w:spacing w:after="0"/>
        <w:ind w:left="851"/>
        <w:jc w:val="both"/>
      </w:pPr>
    </w:p>
    <w:p w14:paraId="3ECF4DAE" w14:textId="161F4A39" w:rsidR="00300F85" w:rsidRPr="00D765B7" w:rsidRDefault="00CB748E" w:rsidP="00DB29EB">
      <w:pPr>
        <w:ind w:left="851"/>
        <w:jc w:val="both"/>
      </w:pPr>
      <w:r w:rsidRPr="00D765B7" w:rsidDel="00CB748E">
        <w:t xml:space="preserve"> </w:t>
      </w:r>
      <w:r w:rsidR="00300F85" w:rsidRPr="004C3419">
        <w:t>“</w:t>
      </w:r>
      <w:r w:rsidR="00FC7BA6" w:rsidRPr="004C3419">
        <w:rPr>
          <w:b/>
        </w:rPr>
        <w:t>Development</w:t>
      </w:r>
      <w:r w:rsidR="00300F85" w:rsidRPr="004C3419">
        <w:t xml:space="preserve">” means </w:t>
      </w:r>
    </w:p>
    <w:p w14:paraId="31E3EAD9" w14:textId="77777777" w:rsidR="00751855" w:rsidRPr="00D765B7" w:rsidRDefault="00751855" w:rsidP="00F37FA2">
      <w:pPr>
        <w:ind w:left="851"/>
        <w:jc w:val="both"/>
      </w:pPr>
      <w:r w:rsidRPr="00D765B7">
        <w:t>“</w:t>
      </w:r>
      <w:r w:rsidR="00FC7BA6" w:rsidRPr="00D765B7">
        <w:rPr>
          <w:b/>
        </w:rPr>
        <w:t>Development Application</w:t>
      </w:r>
      <w:r w:rsidRPr="00D765B7">
        <w:t>” has the meaning given to that term under the Act</w:t>
      </w:r>
      <w:r w:rsidR="005D38AD" w:rsidRPr="00D765B7">
        <w:t>.</w:t>
      </w:r>
    </w:p>
    <w:p w14:paraId="0FB54A1F" w14:textId="77777777" w:rsidR="007921DC" w:rsidRPr="00D765B7" w:rsidRDefault="005D38AD" w:rsidP="008D309B">
      <w:pPr>
        <w:ind w:left="851"/>
        <w:jc w:val="both"/>
      </w:pPr>
      <w:r w:rsidRPr="00BA0AD8">
        <w:t>“</w:t>
      </w:r>
      <w:r w:rsidR="00FC7BA6" w:rsidRPr="00BA0AD8">
        <w:rPr>
          <w:b/>
        </w:rPr>
        <w:t>Development Consent</w:t>
      </w:r>
      <w:r w:rsidRPr="00BA0AD8">
        <w:t xml:space="preserve">” </w:t>
      </w:r>
      <w:r w:rsidR="00D756A5" w:rsidRPr="00BA0AD8">
        <w:t xml:space="preserve">means </w:t>
      </w:r>
      <w:r w:rsidR="008D309B" w:rsidRPr="00BA0AD8">
        <w:t xml:space="preserve">the consent granted </w:t>
      </w:r>
      <w:r w:rsidR="004C3419">
        <w:t>under the Act</w:t>
      </w:r>
    </w:p>
    <w:p w14:paraId="38E93F16" w14:textId="77777777" w:rsidR="00A372F5" w:rsidRPr="00656794" w:rsidRDefault="00807BD7" w:rsidP="00F37FA2">
      <w:pPr>
        <w:ind w:left="851"/>
        <w:jc w:val="both"/>
      </w:pPr>
      <w:r w:rsidRPr="00D765B7">
        <w:t xml:space="preserve"> </w:t>
      </w:r>
      <w:r w:rsidR="00A372F5" w:rsidRPr="00D765B7">
        <w:t>“</w:t>
      </w:r>
      <w:r w:rsidR="00FC7BA6" w:rsidRPr="00D765B7">
        <w:rPr>
          <w:b/>
        </w:rPr>
        <w:t>Explanatory Note</w:t>
      </w:r>
      <w:r w:rsidR="00A372F5" w:rsidRPr="00D765B7">
        <w:t xml:space="preserve">” means the explanatory note in relation to the Planning Agreement, </w:t>
      </w:r>
      <w:r w:rsidR="00A372F5" w:rsidRPr="00656794">
        <w:t xml:space="preserve">as required by </w:t>
      </w:r>
      <w:r w:rsidR="007403BA" w:rsidRPr="00E970C1">
        <w:t>c</w:t>
      </w:r>
      <w:r w:rsidR="00A372F5" w:rsidRPr="00E970C1">
        <w:t xml:space="preserve">lause </w:t>
      </w:r>
      <w:r w:rsidR="00E970C1" w:rsidRPr="00E970C1">
        <w:t>205</w:t>
      </w:r>
      <w:r w:rsidR="00A372F5" w:rsidRPr="00E970C1">
        <w:t xml:space="preserve"> of</w:t>
      </w:r>
      <w:r w:rsidR="00A372F5" w:rsidRPr="00656794">
        <w:t xml:space="preserve"> the Regulations, and attached as </w:t>
      </w:r>
      <w:r w:rsidR="00A54AE3" w:rsidRPr="00656794">
        <w:t>Schedule 2</w:t>
      </w:r>
      <w:r w:rsidR="00A372F5" w:rsidRPr="00656794">
        <w:t xml:space="preserve"> to this </w:t>
      </w:r>
      <w:r w:rsidR="00A54AE3" w:rsidRPr="00656794">
        <w:t>d</w:t>
      </w:r>
      <w:r w:rsidR="00056D36" w:rsidRPr="00656794">
        <w:t>eed</w:t>
      </w:r>
      <w:r w:rsidR="00A372F5" w:rsidRPr="00656794">
        <w:t>.</w:t>
      </w:r>
    </w:p>
    <w:p w14:paraId="6725EED4" w14:textId="77777777" w:rsidR="00437597" w:rsidRPr="00656794" w:rsidRDefault="00A762CF" w:rsidP="00F37FA2">
      <w:pPr>
        <w:spacing w:after="0"/>
        <w:ind w:left="851"/>
        <w:jc w:val="both"/>
      </w:pPr>
      <w:r w:rsidRPr="00656794">
        <w:t>“</w:t>
      </w:r>
      <w:r w:rsidR="00437597" w:rsidRPr="00656794">
        <w:rPr>
          <w:b/>
        </w:rPr>
        <w:t>GST</w:t>
      </w:r>
      <w:r w:rsidRPr="00656794">
        <w:t xml:space="preserve">” </w:t>
      </w:r>
      <w:r w:rsidR="00437597" w:rsidRPr="00656794">
        <w:t>has the same meaning as in the GST Law</w:t>
      </w:r>
      <w:r w:rsidR="00F37FA2" w:rsidRPr="00656794">
        <w:t>.</w:t>
      </w:r>
    </w:p>
    <w:p w14:paraId="354831EE" w14:textId="77777777" w:rsidR="00437597" w:rsidRPr="00656794" w:rsidRDefault="00437597" w:rsidP="00F37FA2">
      <w:pPr>
        <w:spacing w:after="0"/>
        <w:ind w:left="851"/>
        <w:jc w:val="both"/>
      </w:pPr>
    </w:p>
    <w:p w14:paraId="2DB0350E" w14:textId="77777777" w:rsidR="00437597" w:rsidRPr="00D765B7" w:rsidRDefault="00A762CF" w:rsidP="00F37FA2">
      <w:pPr>
        <w:pStyle w:val="Definition1stsubparagraph"/>
        <w:numPr>
          <w:ilvl w:val="0"/>
          <w:numId w:val="0"/>
        </w:numPr>
        <w:spacing w:before="0" w:after="0"/>
        <w:ind w:left="851"/>
        <w:jc w:val="both"/>
        <w:rPr>
          <w:sz w:val="21"/>
          <w:lang w:eastAsia="en-US"/>
        </w:rPr>
      </w:pPr>
      <w:r w:rsidRPr="00656794">
        <w:t>“</w:t>
      </w:r>
      <w:r w:rsidR="00437597" w:rsidRPr="00656794">
        <w:rPr>
          <w:b/>
          <w:sz w:val="21"/>
          <w:lang w:eastAsia="en-US"/>
        </w:rPr>
        <w:t>GST Law</w:t>
      </w:r>
      <w:r w:rsidRPr="00656794">
        <w:t xml:space="preserve">” </w:t>
      </w:r>
      <w:r w:rsidR="00437597" w:rsidRPr="00656794">
        <w:rPr>
          <w:sz w:val="21"/>
          <w:lang w:eastAsia="en-US"/>
        </w:rPr>
        <w:t xml:space="preserve">has the meaning given to that term in </w:t>
      </w:r>
      <w:r w:rsidR="00437597" w:rsidRPr="00656794">
        <w:rPr>
          <w:i/>
          <w:sz w:val="21"/>
          <w:lang w:eastAsia="en-US"/>
        </w:rPr>
        <w:t>A New Tax System (Goods and Services Tax) Act 1999</w:t>
      </w:r>
      <w:r w:rsidR="00437597" w:rsidRPr="00656794">
        <w:rPr>
          <w:sz w:val="21"/>
          <w:lang w:eastAsia="en-US"/>
        </w:rPr>
        <w:t xml:space="preserve"> (</w:t>
      </w:r>
      <w:proofErr w:type="spellStart"/>
      <w:r w:rsidR="00437597" w:rsidRPr="00656794">
        <w:rPr>
          <w:sz w:val="21"/>
          <w:lang w:eastAsia="en-US"/>
        </w:rPr>
        <w:t>Cth</w:t>
      </w:r>
      <w:proofErr w:type="spellEnd"/>
      <w:r w:rsidR="00437597" w:rsidRPr="00656794">
        <w:rPr>
          <w:sz w:val="21"/>
          <w:lang w:eastAsia="en-US"/>
        </w:rPr>
        <w:t>) and any other Act or regulation relating to the imposition of or administration of the GST.</w:t>
      </w:r>
    </w:p>
    <w:p w14:paraId="5BF01966" w14:textId="77777777" w:rsidR="00437597" w:rsidRDefault="00437597" w:rsidP="00F37FA2">
      <w:pPr>
        <w:pStyle w:val="Definition1stsubparagraph"/>
        <w:numPr>
          <w:ilvl w:val="0"/>
          <w:numId w:val="0"/>
        </w:numPr>
        <w:spacing w:before="0" w:after="0"/>
        <w:ind w:left="851"/>
        <w:jc w:val="both"/>
        <w:rPr>
          <w:sz w:val="21"/>
          <w:lang w:eastAsia="en-US"/>
        </w:rPr>
      </w:pPr>
    </w:p>
    <w:p w14:paraId="250B4A8E" w14:textId="77777777" w:rsidR="004C3419" w:rsidRDefault="004C3419" w:rsidP="00F37FA2">
      <w:pPr>
        <w:pStyle w:val="Definition1stsubparagraph"/>
        <w:numPr>
          <w:ilvl w:val="0"/>
          <w:numId w:val="0"/>
        </w:numPr>
        <w:spacing w:before="0" w:after="0"/>
        <w:ind w:left="851"/>
        <w:jc w:val="both"/>
        <w:rPr>
          <w:sz w:val="21"/>
          <w:lang w:eastAsia="en-US"/>
        </w:rPr>
      </w:pPr>
      <w:bookmarkStart w:id="23" w:name="_Hlk159249606"/>
      <w:r w:rsidRPr="004C3419">
        <w:rPr>
          <w:b/>
          <w:sz w:val="21"/>
          <w:lang w:eastAsia="en-US"/>
        </w:rPr>
        <w:t>Instrument Change</w:t>
      </w:r>
      <w:r w:rsidRPr="004C3419">
        <w:rPr>
          <w:sz w:val="21"/>
          <w:lang w:eastAsia="en-US"/>
        </w:rPr>
        <w:t xml:space="preserve"> means the making of the Draft LEP by way of Notification of the making of statutory instruments</w:t>
      </w:r>
      <w:r>
        <w:rPr>
          <w:sz w:val="21"/>
          <w:lang w:eastAsia="en-US"/>
        </w:rPr>
        <w:t>.</w:t>
      </w:r>
    </w:p>
    <w:p w14:paraId="3D37DDA9" w14:textId="77777777" w:rsidR="004C3419" w:rsidRPr="00D765B7" w:rsidRDefault="004C3419" w:rsidP="00F37FA2">
      <w:pPr>
        <w:pStyle w:val="Definition1stsubparagraph"/>
        <w:numPr>
          <w:ilvl w:val="0"/>
          <w:numId w:val="0"/>
        </w:numPr>
        <w:spacing w:before="0" w:after="0"/>
        <w:ind w:left="851"/>
        <w:jc w:val="both"/>
        <w:rPr>
          <w:sz w:val="21"/>
          <w:lang w:eastAsia="en-US"/>
        </w:rPr>
      </w:pPr>
    </w:p>
    <w:p w14:paraId="233F7F74" w14:textId="2C8DE813" w:rsidR="005E3B5A" w:rsidRDefault="008C5357" w:rsidP="00F37FA2">
      <w:pPr>
        <w:ind w:left="851"/>
        <w:jc w:val="both"/>
      </w:pPr>
      <w:r w:rsidRPr="000A4C01">
        <w:t>“</w:t>
      </w:r>
      <w:r w:rsidR="00FC7BA6" w:rsidRPr="000A4C01">
        <w:rPr>
          <w:b/>
        </w:rPr>
        <w:t>Land</w:t>
      </w:r>
      <w:r w:rsidRPr="000A4C01">
        <w:t xml:space="preserve">” means </w:t>
      </w:r>
      <w:r w:rsidR="00771D15" w:rsidRPr="000A4C01">
        <w:t xml:space="preserve">the land </w:t>
      </w:r>
      <w:r w:rsidR="00977C02" w:rsidRPr="000A4C01">
        <w:t>with folio identifier</w:t>
      </w:r>
      <w:r w:rsidR="00896D2B" w:rsidRPr="000A4C01">
        <w:t xml:space="preserve"> </w:t>
      </w:r>
      <w:r w:rsidR="00083E5F">
        <w:t>[insert real property description and address]</w:t>
      </w:r>
    </w:p>
    <w:bookmarkEnd w:id="23"/>
    <w:p w14:paraId="56093D90" w14:textId="77777777" w:rsidR="008C5357" w:rsidRPr="00D765B7" w:rsidRDefault="008C5357" w:rsidP="00F37FA2">
      <w:pPr>
        <w:ind w:left="851"/>
        <w:jc w:val="both"/>
      </w:pPr>
      <w:r w:rsidRPr="00D765B7">
        <w:t>“</w:t>
      </w:r>
      <w:r w:rsidRPr="00D765B7">
        <w:rPr>
          <w:b/>
        </w:rPr>
        <w:t>Law</w:t>
      </w:r>
      <w:r w:rsidRPr="00D765B7">
        <w:t>” means</w:t>
      </w:r>
    </w:p>
    <w:p w14:paraId="3B8B8E89" w14:textId="77777777" w:rsidR="008C5357" w:rsidRPr="00D765B7" w:rsidRDefault="006360D6" w:rsidP="00F37FA2">
      <w:pPr>
        <w:pStyle w:val="Outline3"/>
        <w:numPr>
          <w:ilvl w:val="2"/>
          <w:numId w:val="1"/>
        </w:numPr>
        <w:tabs>
          <w:tab w:val="clear" w:pos="2552"/>
        </w:tabs>
        <w:jc w:val="both"/>
      </w:pPr>
      <w:r w:rsidRPr="00D765B7">
        <w:t>t</w:t>
      </w:r>
      <w:r w:rsidR="008C5357" w:rsidRPr="00D765B7">
        <w:t>he common law including principles of equity; and</w:t>
      </w:r>
    </w:p>
    <w:p w14:paraId="73E7F3B6" w14:textId="77777777" w:rsidR="008C5357" w:rsidRPr="00D765B7" w:rsidRDefault="006360D6" w:rsidP="00F37FA2">
      <w:pPr>
        <w:pStyle w:val="Outline3"/>
        <w:numPr>
          <w:ilvl w:val="2"/>
          <w:numId w:val="1"/>
        </w:numPr>
        <w:tabs>
          <w:tab w:val="clear" w:pos="2552"/>
        </w:tabs>
        <w:jc w:val="both"/>
      </w:pPr>
      <w:r w:rsidRPr="00D765B7">
        <w:t>t</w:t>
      </w:r>
      <w:r w:rsidR="008C5357" w:rsidRPr="00D765B7">
        <w:t>he requirements of all statutes, rules, ordinances, codes, regulations, proclamations, by-laws or consents by an Authority</w:t>
      </w:r>
      <w:r w:rsidR="005E3B5A">
        <w:t>,</w:t>
      </w:r>
    </w:p>
    <w:p w14:paraId="247D7412" w14:textId="77777777" w:rsidR="008C5357" w:rsidRPr="00D765B7" w:rsidRDefault="008C5357" w:rsidP="00F37FA2">
      <w:pPr>
        <w:pStyle w:val="Indent1"/>
        <w:jc w:val="both"/>
      </w:pPr>
      <w:r w:rsidRPr="00D765B7">
        <w:t>presently applying or as they may apply in the future</w:t>
      </w:r>
      <w:r w:rsidR="00770FBA" w:rsidRPr="00D765B7">
        <w:t>.</w:t>
      </w:r>
    </w:p>
    <w:p w14:paraId="7BDAA031" w14:textId="77777777" w:rsidR="00770FBA" w:rsidRPr="00D765B7" w:rsidRDefault="00770FBA" w:rsidP="00F37FA2">
      <w:pPr>
        <w:ind w:left="851"/>
        <w:jc w:val="both"/>
      </w:pPr>
      <w:r w:rsidRPr="00D765B7">
        <w:t>“</w:t>
      </w:r>
      <w:r w:rsidR="00FC7BA6" w:rsidRPr="00D765B7">
        <w:rPr>
          <w:b/>
        </w:rPr>
        <w:t>Legislation</w:t>
      </w:r>
      <w:r w:rsidRPr="00D765B7">
        <w:t>” means any statute, rule, ordinance, code, regulation, proclamation, by-law or consent by an Authority.</w:t>
      </w:r>
    </w:p>
    <w:p w14:paraId="0D4066D9" w14:textId="77777777" w:rsidR="00A54AE3" w:rsidRPr="00D765B7" w:rsidRDefault="00BD2238" w:rsidP="00F37FA2">
      <w:pPr>
        <w:ind w:left="851"/>
        <w:jc w:val="both"/>
      </w:pPr>
      <w:r w:rsidRPr="00D765B7">
        <w:t xml:space="preserve"> </w:t>
      </w:r>
      <w:r w:rsidR="00A54AE3" w:rsidRPr="00D765B7">
        <w:t>“</w:t>
      </w:r>
      <w:r w:rsidR="00A54AE3" w:rsidRPr="00D765B7">
        <w:rPr>
          <w:b/>
        </w:rPr>
        <w:t>Modification Application</w:t>
      </w:r>
      <w:r w:rsidR="00F37FA2" w:rsidRPr="00D765B7">
        <w:t>”</w:t>
      </w:r>
      <w:r w:rsidR="00A54AE3" w:rsidRPr="00D765B7">
        <w:t xml:space="preserve"> means any application to modify the Development Consent under section 4.55 of the Act</w:t>
      </w:r>
      <w:r w:rsidR="00F37FA2" w:rsidRPr="00D765B7">
        <w:t>.</w:t>
      </w:r>
    </w:p>
    <w:p w14:paraId="7AB64DCC" w14:textId="77777777" w:rsidR="00437597" w:rsidRPr="00D765B7" w:rsidRDefault="00A54AE3" w:rsidP="00F37FA2">
      <w:pPr>
        <w:ind w:left="851"/>
        <w:jc w:val="both"/>
      </w:pPr>
      <w:r w:rsidRPr="00D765B7">
        <w:t>“</w:t>
      </w:r>
      <w:r w:rsidR="00437597" w:rsidRPr="00D765B7">
        <w:rPr>
          <w:b/>
        </w:rPr>
        <w:t>Monetary Contribution</w:t>
      </w:r>
      <w:r w:rsidR="00F37FA2" w:rsidRPr="00D765B7">
        <w:t>”</w:t>
      </w:r>
      <w:r w:rsidR="00487D17" w:rsidRPr="00D765B7">
        <w:t xml:space="preserve"> </w:t>
      </w:r>
      <w:r w:rsidR="00437597" w:rsidRPr="00D765B7">
        <w:t>means the monetary contribution payable by the Developer under clause</w:t>
      </w:r>
      <w:r w:rsidRPr="00D765B7">
        <w:t xml:space="preserve"> </w:t>
      </w:r>
      <w:r w:rsidRPr="00D765B7">
        <w:fldChar w:fldCharType="begin"/>
      </w:r>
      <w:r w:rsidRPr="00D765B7">
        <w:instrText xml:space="preserve"> REF _Ref4403545 \r \h  \* MERGEFORMAT </w:instrText>
      </w:r>
      <w:r w:rsidRPr="00D765B7">
        <w:fldChar w:fldCharType="separate"/>
      </w:r>
      <w:r w:rsidRPr="00D765B7">
        <w:t>5</w:t>
      </w:r>
      <w:r w:rsidRPr="00D765B7">
        <w:fldChar w:fldCharType="end"/>
      </w:r>
      <w:r w:rsidR="00437597" w:rsidRPr="00D765B7">
        <w:t xml:space="preserve"> of this deed</w:t>
      </w:r>
      <w:r w:rsidRPr="00D765B7">
        <w:t>.</w:t>
      </w:r>
    </w:p>
    <w:p w14:paraId="3ED38970" w14:textId="77777777" w:rsidR="00770FBA" w:rsidRPr="00D765B7" w:rsidRDefault="00770FBA" w:rsidP="00F37FA2">
      <w:pPr>
        <w:ind w:left="851"/>
        <w:jc w:val="both"/>
      </w:pPr>
      <w:r w:rsidRPr="00D765B7">
        <w:t>“</w:t>
      </w:r>
      <w:r w:rsidR="00FC7BA6" w:rsidRPr="00D765B7">
        <w:rPr>
          <w:b/>
        </w:rPr>
        <w:t>Party</w:t>
      </w:r>
      <w:r w:rsidRPr="00D765B7">
        <w:t xml:space="preserve">” means a party to this </w:t>
      </w:r>
      <w:r w:rsidR="003762F2" w:rsidRPr="00D765B7">
        <w:t>d</w:t>
      </w:r>
      <w:r w:rsidR="00056D36" w:rsidRPr="00D765B7">
        <w:t>eed</w:t>
      </w:r>
      <w:r w:rsidRPr="00D765B7">
        <w:t>, including their respective successors and assigns.</w:t>
      </w:r>
    </w:p>
    <w:p w14:paraId="544C711E" w14:textId="77777777" w:rsidR="00770FBA" w:rsidRPr="00D765B7" w:rsidRDefault="00770FBA" w:rsidP="00F37FA2">
      <w:pPr>
        <w:tabs>
          <w:tab w:val="clear" w:pos="851"/>
          <w:tab w:val="clear" w:pos="1701"/>
        </w:tabs>
        <w:ind w:left="851" w:hanging="11"/>
        <w:jc w:val="both"/>
      </w:pPr>
      <w:r w:rsidRPr="00D765B7">
        <w:t>“</w:t>
      </w:r>
      <w:r w:rsidR="00B860AB" w:rsidRPr="00D765B7">
        <w:rPr>
          <w:b/>
        </w:rPr>
        <w:t>R</w:t>
      </w:r>
      <w:r w:rsidRPr="00D765B7">
        <w:rPr>
          <w:b/>
        </w:rPr>
        <w:t>egister</w:t>
      </w:r>
      <w:r w:rsidRPr="00D765B7">
        <w:t xml:space="preserve">” means the Torrens title register maintained under the </w:t>
      </w:r>
      <w:r w:rsidRPr="00D765B7">
        <w:rPr>
          <w:i/>
        </w:rPr>
        <w:t>Real Property Act</w:t>
      </w:r>
      <w:r w:rsidR="00437597" w:rsidRPr="00D765B7">
        <w:t xml:space="preserve"> </w:t>
      </w:r>
      <w:r w:rsidR="00437597" w:rsidRPr="00D765B7">
        <w:rPr>
          <w:i/>
        </w:rPr>
        <w:t>1900</w:t>
      </w:r>
      <w:r w:rsidR="00437597" w:rsidRPr="00D765B7">
        <w:t xml:space="preserve"> (NSW)</w:t>
      </w:r>
      <w:r w:rsidRPr="00D765B7">
        <w:t>.</w:t>
      </w:r>
    </w:p>
    <w:p w14:paraId="139C672A" w14:textId="77777777" w:rsidR="00770FBA" w:rsidRPr="00D765B7" w:rsidRDefault="00770FBA" w:rsidP="00F37FA2">
      <w:pPr>
        <w:ind w:left="851"/>
        <w:jc w:val="both"/>
      </w:pPr>
      <w:r w:rsidRPr="00D765B7">
        <w:t>“</w:t>
      </w:r>
      <w:r w:rsidR="00A64102" w:rsidRPr="00D765B7">
        <w:rPr>
          <w:b/>
        </w:rPr>
        <w:t>R</w:t>
      </w:r>
      <w:r w:rsidRPr="00D765B7">
        <w:rPr>
          <w:b/>
        </w:rPr>
        <w:t>egulation</w:t>
      </w:r>
      <w:r w:rsidRPr="00D765B7">
        <w:t xml:space="preserve">” means the </w:t>
      </w:r>
      <w:r w:rsidR="0073082F" w:rsidRPr="00D765B7">
        <w:rPr>
          <w:i/>
        </w:rPr>
        <w:t>Environmental</w:t>
      </w:r>
      <w:r w:rsidRPr="00D765B7">
        <w:rPr>
          <w:i/>
        </w:rPr>
        <w:t xml:space="preserve"> Planning </w:t>
      </w:r>
      <w:r w:rsidR="009B48E2" w:rsidRPr="00D765B7">
        <w:rPr>
          <w:i/>
        </w:rPr>
        <w:t>and</w:t>
      </w:r>
      <w:r w:rsidRPr="00D765B7">
        <w:rPr>
          <w:i/>
        </w:rPr>
        <w:t xml:space="preserve"> Assessment Regulation 20</w:t>
      </w:r>
      <w:r w:rsidR="007F0AA8">
        <w:rPr>
          <w:i/>
        </w:rPr>
        <w:t>21</w:t>
      </w:r>
      <w:r w:rsidRPr="00D765B7">
        <w:rPr>
          <w:i/>
        </w:rPr>
        <w:t xml:space="preserve"> </w:t>
      </w:r>
      <w:r w:rsidRPr="00D765B7">
        <w:t>(NSW).</w:t>
      </w:r>
    </w:p>
    <w:p w14:paraId="722E72DF" w14:textId="77777777" w:rsidR="00770FBA" w:rsidRPr="00D765B7" w:rsidRDefault="00A54AE3" w:rsidP="00F37FA2">
      <w:pPr>
        <w:ind w:left="851"/>
        <w:jc w:val="both"/>
      </w:pPr>
      <w:r w:rsidRPr="00D765B7">
        <w:lastRenderedPageBreak/>
        <w:t>“</w:t>
      </w:r>
      <w:r w:rsidR="00FC7BA6" w:rsidRPr="00D765B7">
        <w:rPr>
          <w:b/>
        </w:rPr>
        <w:t>State</w:t>
      </w:r>
      <w:r w:rsidR="00770FBA" w:rsidRPr="00D765B7">
        <w:t>” means the State of New South Wales.</w:t>
      </w:r>
    </w:p>
    <w:p w14:paraId="7AF9D330" w14:textId="77777777" w:rsidR="00A54AE3" w:rsidRPr="00D765B7" w:rsidRDefault="00A54AE3" w:rsidP="00F37FA2">
      <w:pPr>
        <w:ind w:left="851"/>
        <w:jc w:val="both"/>
      </w:pPr>
      <w:r w:rsidRPr="00D765B7">
        <w:t>“</w:t>
      </w:r>
      <w:r w:rsidRPr="00D765B7">
        <w:rPr>
          <w:b/>
        </w:rPr>
        <w:t>Subdivision</w:t>
      </w:r>
      <w:r w:rsidRPr="00D765B7">
        <w:t xml:space="preserve"> </w:t>
      </w:r>
      <w:r w:rsidRPr="00D765B7">
        <w:rPr>
          <w:b/>
        </w:rPr>
        <w:t>Certificate</w:t>
      </w:r>
      <w:r w:rsidRPr="00D765B7">
        <w:t>”</w:t>
      </w:r>
      <w:r w:rsidR="008D309B" w:rsidRPr="008D309B">
        <w:t xml:space="preserve"> has the same meaning given to that term under the Act</w:t>
      </w:r>
      <w:r w:rsidRPr="00D765B7">
        <w:t>.</w:t>
      </w:r>
    </w:p>
    <w:p w14:paraId="5D27D425" w14:textId="77777777" w:rsidR="00A54AE3" w:rsidRPr="00D765B7" w:rsidRDefault="00024F69" w:rsidP="00D63CBB">
      <w:pPr>
        <w:pStyle w:val="Indent1"/>
        <w:jc w:val="both"/>
      </w:pPr>
      <w:r w:rsidRPr="00D765B7">
        <w:t>"</w:t>
      </w:r>
      <w:r>
        <w:rPr>
          <w:b/>
        </w:rPr>
        <w:t xml:space="preserve">Subdivision Works </w:t>
      </w:r>
      <w:r w:rsidRPr="00D765B7">
        <w:rPr>
          <w:b/>
        </w:rPr>
        <w:t>Certificate</w:t>
      </w:r>
      <w:r w:rsidRPr="00D765B7">
        <w:t xml:space="preserve">" means a </w:t>
      </w:r>
      <w:r>
        <w:t xml:space="preserve">subdivision works </w:t>
      </w:r>
      <w:r w:rsidRPr="00D765B7">
        <w:t xml:space="preserve">certificate </w:t>
      </w:r>
      <w:r>
        <w:t>of a kind referred to in Part 6</w:t>
      </w:r>
      <w:r w:rsidRPr="00D765B7">
        <w:t xml:space="preserve"> </w:t>
      </w:r>
      <w:r>
        <w:t>of</w:t>
      </w:r>
      <w:r w:rsidRPr="00D765B7">
        <w:t xml:space="preserve"> the Act.</w:t>
      </w:r>
    </w:p>
    <w:p w14:paraId="5C026515" w14:textId="77777777" w:rsidR="00DD684E" w:rsidRPr="00D765B7" w:rsidRDefault="00DD684E" w:rsidP="005D706D">
      <w:pPr>
        <w:pStyle w:val="Heading2"/>
      </w:pPr>
      <w:bookmarkStart w:id="24" w:name="_Toc4168382"/>
      <w:bookmarkStart w:id="25" w:name="_Toc4168483"/>
      <w:bookmarkStart w:id="26" w:name="_Toc4168583"/>
      <w:bookmarkStart w:id="27" w:name="_Toc144475"/>
      <w:bookmarkStart w:id="28" w:name="_Toc144523"/>
      <w:bookmarkStart w:id="29" w:name="_Toc144638"/>
      <w:bookmarkStart w:id="30" w:name="_Toc418152277"/>
      <w:bookmarkStart w:id="31" w:name="_Toc27193737"/>
      <w:bookmarkStart w:id="32" w:name="_Toc27212220"/>
      <w:bookmarkStart w:id="33" w:name="_Toc104109641"/>
      <w:bookmarkStart w:id="34" w:name="_Toc488413221"/>
      <w:bookmarkStart w:id="35" w:name="_Toc164684142"/>
      <w:bookmarkEnd w:id="24"/>
      <w:bookmarkEnd w:id="25"/>
      <w:bookmarkEnd w:id="26"/>
      <w:r w:rsidRPr="00D765B7">
        <w:t>Interpretation</w:t>
      </w:r>
      <w:bookmarkEnd w:id="27"/>
      <w:bookmarkEnd w:id="28"/>
      <w:bookmarkEnd w:id="29"/>
      <w:bookmarkEnd w:id="30"/>
      <w:bookmarkEnd w:id="31"/>
      <w:bookmarkEnd w:id="32"/>
      <w:bookmarkEnd w:id="33"/>
      <w:bookmarkEnd w:id="34"/>
      <w:bookmarkEnd w:id="35"/>
    </w:p>
    <w:p w14:paraId="62ECC812" w14:textId="77777777" w:rsidR="00DD684E" w:rsidRPr="00D765B7" w:rsidRDefault="00DD684E" w:rsidP="00F37FA2">
      <w:pPr>
        <w:pStyle w:val="Indent1"/>
        <w:jc w:val="both"/>
      </w:pPr>
      <w:r w:rsidRPr="00D765B7">
        <w:t>In this</w:t>
      </w:r>
      <w:r w:rsidR="004E4F1E" w:rsidRPr="00D765B7">
        <w:t xml:space="preserve"> </w:t>
      </w:r>
      <w:r w:rsidR="003762F2" w:rsidRPr="00D765B7">
        <w:t>d</w:t>
      </w:r>
      <w:r w:rsidR="004E4F1E" w:rsidRPr="00D765B7">
        <w:t>eed</w:t>
      </w:r>
      <w:r w:rsidRPr="00D765B7">
        <w:t>:</w:t>
      </w:r>
    </w:p>
    <w:p w14:paraId="30C43487" w14:textId="77777777" w:rsidR="00DD684E" w:rsidRPr="00D765B7" w:rsidRDefault="00DD684E" w:rsidP="00F37FA2">
      <w:pPr>
        <w:pStyle w:val="Heading3"/>
        <w:jc w:val="both"/>
      </w:pPr>
      <w:r w:rsidRPr="00D765B7">
        <w:t xml:space="preserve">headings </w:t>
      </w:r>
      <w:r w:rsidR="00A8647B" w:rsidRPr="00D765B7">
        <w:t xml:space="preserve">are for </w:t>
      </w:r>
      <w:r w:rsidRPr="00D765B7">
        <w:t xml:space="preserve">convenience only and do not </w:t>
      </w:r>
      <w:r w:rsidR="00A8647B" w:rsidRPr="00D765B7">
        <w:t xml:space="preserve">affect </w:t>
      </w:r>
      <w:r w:rsidRPr="00D765B7">
        <w:t>interpretation;</w:t>
      </w:r>
    </w:p>
    <w:p w14:paraId="721FFEA6" w14:textId="77777777" w:rsidR="00A8647B" w:rsidRPr="00D765B7" w:rsidRDefault="00A8647B" w:rsidP="00F37FA2">
      <w:pPr>
        <w:ind w:left="851"/>
        <w:jc w:val="both"/>
      </w:pPr>
      <w:r w:rsidRPr="00D765B7">
        <w:t>and unless the context indicates a contrary intention:</w:t>
      </w:r>
    </w:p>
    <w:p w14:paraId="50791DD1" w14:textId="77777777" w:rsidR="00DD684E" w:rsidRPr="00D765B7" w:rsidRDefault="00A8647B" w:rsidP="00F37FA2">
      <w:pPr>
        <w:pStyle w:val="Heading3"/>
        <w:jc w:val="both"/>
      </w:pPr>
      <w:r w:rsidRPr="00D765B7">
        <w:t xml:space="preserve">“person” includes an individual, the estate of an individual, a corporation, an </w:t>
      </w:r>
      <w:r w:rsidR="00640DD8" w:rsidRPr="00D765B7">
        <w:t>A</w:t>
      </w:r>
      <w:r w:rsidRPr="00D765B7">
        <w:t xml:space="preserve">uthority, an association or a joint </w:t>
      </w:r>
      <w:r w:rsidR="0073082F" w:rsidRPr="00D765B7">
        <w:t>venture</w:t>
      </w:r>
      <w:r w:rsidRPr="00D765B7">
        <w:t xml:space="preserve"> (whether incorporated or unincorporated), a partnership and a trust;</w:t>
      </w:r>
    </w:p>
    <w:p w14:paraId="5179A9F9" w14:textId="77777777" w:rsidR="00DD684E" w:rsidRPr="00D765B7" w:rsidRDefault="00DD684E" w:rsidP="00F37FA2">
      <w:pPr>
        <w:pStyle w:val="Heading3"/>
        <w:jc w:val="both"/>
      </w:pPr>
      <w:r w:rsidRPr="00D765B7">
        <w:t xml:space="preserve">a reference to a </w:t>
      </w:r>
      <w:r w:rsidR="00640DD8" w:rsidRPr="00D765B7">
        <w:t>P</w:t>
      </w:r>
      <w:r w:rsidRPr="00D765B7">
        <w:t xml:space="preserve">arty includes that party's executors, </w:t>
      </w:r>
      <w:proofErr w:type="gramStart"/>
      <w:r w:rsidRPr="00D765B7">
        <w:t>administrators,  successors</w:t>
      </w:r>
      <w:proofErr w:type="gramEnd"/>
      <w:r w:rsidRPr="00D765B7">
        <w:t xml:space="preserve"> and permitted assigns</w:t>
      </w:r>
      <w:r w:rsidR="00A8647B" w:rsidRPr="00D765B7">
        <w:t>, including persons taking by way of novation</w:t>
      </w:r>
      <w:r w:rsidRPr="00D765B7">
        <w:t>;</w:t>
      </w:r>
    </w:p>
    <w:p w14:paraId="437AA77F" w14:textId="77777777" w:rsidR="00605885" w:rsidRDefault="00656794" w:rsidP="00F37FA2">
      <w:pPr>
        <w:pStyle w:val="Heading3"/>
        <w:jc w:val="both"/>
      </w:pPr>
      <w:r>
        <w:t>a reference to an Authority in this deed includes</w:t>
      </w:r>
      <w:r w:rsidR="00605885">
        <w:t>,</w:t>
      </w:r>
    </w:p>
    <w:p w14:paraId="53789E82" w14:textId="77777777" w:rsidR="00605885" w:rsidRDefault="00605885" w:rsidP="00605885">
      <w:pPr>
        <w:pStyle w:val="Heading4"/>
      </w:pPr>
      <w:r>
        <w:t>where an Authority ceases to exist,</w:t>
      </w:r>
      <w:r w:rsidR="00656794">
        <w:t xml:space="preserve"> the body which replaces it</w:t>
      </w:r>
      <w:r>
        <w:t>; and</w:t>
      </w:r>
    </w:p>
    <w:p w14:paraId="5565C63B" w14:textId="77777777" w:rsidR="00656794" w:rsidRDefault="00EB04F6" w:rsidP="00605885">
      <w:pPr>
        <w:pStyle w:val="Heading4"/>
      </w:pPr>
      <w:r>
        <w:t xml:space="preserve">where </w:t>
      </w:r>
      <w:r w:rsidR="00605885">
        <w:t xml:space="preserve">an Authority has its powers or functions transferred to another body </w:t>
      </w:r>
      <w:r w:rsidR="008D4BE3">
        <w:t xml:space="preserve">the body </w:t>
      </w:r>
      <w:r w:rsidR="00656794">
        <w:t xml:space="preserve">which </w:t>
      </w:r>
      <w:r w:rsidR="008D4BE3">
        <w:t xml:space="preserve">has </w:t>
      </w:r>
      <w:r w:rsidR="00656794">
        <w:t xml:space="preserve">the same or similar </w:t>
      </w:r>
      <w:r w:rsidR="008D4BE3">
        <w:t xml:space="preserve">powers and which performs the same or similar </w:t>
      </w:r>
      <w:r w:rsidR="00656794">
        <w:t>function</w:t>
      </w:r>
      <w:r w:rsidR="00DF4D03">
        <w:t>s</w:t>
      </w:r>
      <w:r w:rsidR="00656794">
        <w:t>.</w:t>
      </w:r>
      <w:r w:rsidR="00656794" w:rsidRPr="00D765B7">
        <w:t xml:space="preserve"> </w:t>
      </w:r>
    </w:p>
    <w:p w14:paraId="3C729994" w14:textId="77777777" w:rsidR="00437597" w:rsidRPr="00D765B7" w:rsidRDefault="00437597" w:rsidP="00F37FA2">
      <w:pPr>
        <w:pStyle w:val="Heading3"/>
        <w:jc w:val="both"/>
      </w:pPr>
      <w:r w:rsidRPr="00D765B7">
        <w:t>neither this deed nor any part of it is to be construed against a party on the basis that the party or its lawyers were responsible for its drafting;</w:t>
      </w:r>
    </w:p>
    <w:p w14:paraId="137A9BEF" w14:textId="77777777" w:rsidR="00DD684E" w:rsidRPr="00D765B7" w:rsidRDefault="00DD684E" w:rsidP="00F37FA2">
      <w:pPr>
        <w:pStyle w:val="Heading3"/>
        <w:jc w:val="both"/>
      </w:pPr>
      <w:r w:rsidRPr="00D765B7">
        <w:t xml:space="preserve">a reference to a </w:t>
      </w:r>
      <w:r w:rsidR="00A8647B" w:rsidRPr="00D765B7">
        <w:t xml:space="preserve">document (including this </w:t>
      </w:r>
      <w:r w:rsidR="003762F2" w:rsidRPr="00D765B7">
        <w:t>d</w:t>
      </w:r>
      <w:r w:rsidR="00056D36" w:rsidRPr="00D765B7">
        <w:t>eed</w:t>
      </w:r>
      <w:r w:rsidR="00A8647B" w:rsidRPr="00D765B7">
        <w:t>) is to that document as varied, novated, ratified or replaced from time to time;</w:t>
      </w:r>
    </w:p>
    <w:p w14:paraId="61BCD925" w14:textId="77777777" w:rsidR="00DD684E" w:rsidRPr="00D765B7" w:rsidRDefault="00A8647B" w:rsidP="00F37FA2">
      <w:pPr>
        <w:pStyle w:val="Heading3"/>
        <w:jc w:val="both"/>
      </w:pPr>
      <w:r w:rsidRPr="00D765B7">
        <w:t xml:space="preserve">a </w:t>
      </w:r>
      <w:r w:rsidR="00DD684E" w:rsidRPr="00D765B7">
        <w:t>reference to a statute</w:t>
      </w:r>
      <w:r w:rsidRPr="00D765B7">
        <w:t xml:space="preserve"> includes its delegated legislation and a reference to a statute or delegated legislation or a provision of either includes consolidations, amendments, re-enactments and replacements;</w:t>
      </w:r>
    </w:p>
    <w:p w14:paraId="24E3388F" w14:textId="77777777" w:rsidR="00DD684E" w:rsidRPr="00D765B7" w:rsidRDefault="00A8647B" w:rsidP="00F37FA2">
      <w:pPr>
        <w:pStyle w:val="Heading3"/>
        <w:jc w:val="both"/>
      </w:pPr>
      <w:r w:rsidRPr="00D765B7">
        <w:t>a word importing the singular includes the plural (and vice versa), and a word indicating a gender includes every other gender;</w:t>
      </w:r>
    </w:p>
    <w:p w14:paraId="3BFD90CE" w14:textId="77777777" w:rsidR="00A8647B" w:rsidRPr="00D765B7" w:rsidRDefault="00A8647B" w:rsidP="00F37FA2">
      <w:pPr>
        <w:pStyle w:val="Heading3"/>
        <w:jc w:val="both"/>
      </w:pPr>
      <w:r w:rsidRPr="00D765B7">
        <w:t xml:space="preserve">a reference to a party, clause, schedule, exhibit, attachment or annexure is a reference to a party, clause, schedule, exhibit, attachment or annexure to or </w:t>
      </w:r>
      <w:r w:rsidR="00E73EE3" w:rsidRPr="00D765B7">
        <w:t xml:space="preserve">of this </w:t>
      </w:r>
      <w:r w:rsidR="003762F2" w:rsidRPr="00D765B7">
        <w:t>d</w:t>
      </w:r>
      <w:r w:rsidR="00056D36" w:rsidRPr="00D765B7">
        <w:t>eed</w:t>
      </w:r>
      <w:r w:rsidR="00E73EE3" w:rsidRPr="00D765B7">
        <w:t xml:space="preserve">, and a reference to this </w:t>
      </w:r>
      <w:r w:rsidR="003762F2" w:rsidRPr="00D765B7">
        <w:t>d</w:t>
      </w:r>
      <w:r w:rsidR="00056D36" w:rsidRPr="00D765B7">
        <w:t>eed</w:t>
      </w:r>
      <w:r w:rsidR="00E73EE3" w:rsidRPr="00D765B7">
        <w:t xml:space="preserve"> includes all schedules, exhibits, attachments and annexures to it;</w:t>
      </w:r>
    </w:p>
    <w:p w14:paraId="09A8F3EC" w14:textId="77777777" w:rsidR="00E73EE3" w:rsidRPr="00D765B7" w:rsidRDefault="00E73EE3" w:rsidP="00F37FA2">
      <w:pPr>
        <w:pStyle w:val="Heading3"/>
        <w:jc w:val="both"/>
      </w:pPr>
      <w:r w:rsidRPr="00D765B7">
        <w:t>if a word or phrase is given a defined meaning, any other part of speech or grammatical form of that word or phrase has a corresponding meaning;</w:t>
      </w:r>
    </w:p>
    <w:p w14:paraId="31A26A58" w14:textId="77777777" w:rsidR="00E73EE3" w:rsidRPr="00D765B7" w:rsidRDefault="00E73EE3" w:rsidP="00F37FA2">
      <w:pPr>
        <w:pStyle w:val="Heading3"/>
        <w:jc w:val="both"/>
      </w:pPr>
      <w:r w:rsidRPr="00D765B7">
        <w:t>“includes” in any form is not a word of limitation;</w:t>
      </w:r>
    </w:p>
    <w:p w14:paraId="3ED681FE" w14:textId="77777777" w:rsidR="0084024C" w:rsidRPr="00D765B7" w:rsidRDefault="0084024C" w:rsidP="00F37FA2">
      <w:pPr>
        <w:pStyle w:val="Heading3"/>
        <w:jc w:val="both"/>
      </w:pPr>
      <w:r w:rsidRPr="00D765B7">
        <w:t>a reference to dollars or $ is to Australian currency;</w:t>
      </w:r>
      <w:r w:rsidR="00A762CF">
        <w:t xml:space="preserve"> and</w:t>
      </w:r>
    </w:p>
    <w:p w14:paraId="4645C6D0" w14:textId="77777777" w:rsidR="005456DD" w:rsidRPr="00D765B7" w:rsidRDefault="003762F2" w:rsidP="00F37FA2">
      <w:pPr>
        <w:pStyle w:val="Heading3"/>
        <w:jc w:val="both"/>
      </w:pPr>
      <w:r w:rsidRPr="00D765B7">
        <w:rPr>
          <w:rFonts w:cs="Arial"/>
          <w:color w:val="0F0F0F"/>
          <w:szCs w:val="21"/>
        </w:rPr>
        <w:t>a</w:t>
      </w:r>
      <w:r w:rsidR="005456DD" w:rsidRPr="00D765B7">
        <w:rPr>
          <w:rFonts w:cs="Arial"/>
          <w:color w:val="0F0F0F"/>
          <w:szCs w:val="21"/>
        </w:rPr>
        <w:t xml:space="preserve"> reference to a term or expression defined in the Act shall have the meaning given to it by the Act</w:t>
      </w:r>
      <w:r w:rsidR="001014A0" w:rsidRPr="00D765B7">
        <w:rPr>
          <w:rFonts w:cs="Arial"/>
          <w:color w:val="0F0F0F"/>
          <w:szCs w:val="21"/>
        </w:rPr>
        <w:t>.</w:t>
      </w:r>
    </w:p>
    <w:p w14:paraId="7DE8F5B9" w14:textId="77777777" w:rsidR="00DD684E" w:rsidRPr="00D765B7" w:rsidRDefault="00EE450F" w:rsidP="00862B04">
      <w:pPr>
        <w:pStyle w:val="Heading1"/>
        <w:tabs>
          <w:tab w:val="clear" w:pos="1701"/>
          <w:tab w:val="left" w:pos="851"/>
        </w:tabs>
      </w:pPr>
      <w:bookmarkStart w:id="36" w:name="_Toc488413222"/>
      <w:bookmarkStart w:id="37" w:name="_Toc164684143"/>
      <w:r w:rsidRPr="00D765B7">
        <w:lastRenderedPageBreak/>
        <w:t xml:space="preserve">Status of this </w:t>
      </w:r>
      <w:r w:rsidR="00B56C90">
        <w:t>d</w:t>
      </w:r>
      <w:r w:rsidR="00056D36" w:rsidRPr="00D765B7">
        <w:t>eed</w:t>
      </w:r>
      <w:bookmarkEnd w:id="36"/>
      <w:bookmarkEnd w:id="37"/>
    </w:p>
    <w:p w14:paraId="6D27A414" w14:textId="77777777" w:rsidR="004B4D27" w:rsidRPr="00D765B7" w:rsidRDefault="006B6F9F" w:rsidP="00105C87">
      <w:pPr>
        <w:pStyle w:val="Outline3"/>
        <w:numPr>
          <w:ilvl w:val="2"/>
          <w:numId w:val="2"/>
        </w:numPr>
        <w:jc w:val="both"/>
      </w:pPr>
      <w:r w:rsidRPr="00D765B7">
        <w:t xml:space="preserve">This </w:t>
      </w:r>
      <w:r w:rsidR="00A54AE3" w:rsidRPr="00D765B7">
        <w:t>d</w:t>
      </w:r>
      <w:r w:rsidRPr="00D765B7">
        <w:t xml:space="preserve">eed </w:t>
      </w:r>
      <w:r w:rsidR="00B72B98" w:rsidRPr="00D765B7">
        <w:t xml:space="preserve">takes effect </w:t>
      </w:r>
      <w:r w:rsidRPr="00D765B7">
        <w:t xml:space="preserve">from the date on which </w:t>
      </w:r>
      <w:r w:rsidR="00D03DF2">
        <w:t>the last party to the deed executes the deed</w:t>
      </w:r>
      <w:r w:rsidRPr="00D765B7">
        <w:t xml:space="preserve">. </w:t>
      </w:r>
    </w:p>
    <w:p w14:paraId="24CE866F" w14:textId="77777777" w:rsidR="00D03DF2" w:rsidRPr="00434442" w:rsidRDefault="00D03DF2" w:rsidP="00D03DF2">
      <w:pPr>
        <w:pStyle w:val="Outline3"/>
        <w:numPr>
          <w:ilvl w:val="2"/>
          <w:numId w:val="2"/>
        </w:numPr>
        <w:jc w:val="both"/>
      </w:pPr>
      <w:r>
        <w:t>The last party to execute the deed is to insert the date at the top of page 3 and, within 1 business day of that date, provide a copy of the executed deed to the other party.</w:t>
      </w:r>
    </w:p>
    <w:p w14:paraId="22080AD8" w14:textId="77777777" w:rsidR="006B6F9F" w:rsidRPr="00D765B7" w:rsidRDefault="004B4D27" w:rsidP="00105C87">
      <w:pPr>
        <w:pStyle w:val="Outline3"/>
        <w:numPr>
          <w:ilvl w:val="2"/>
          <w:numId w:val="2"/>
        </w:numPr>
        <w:jc w:val="both"/>
      </w:pPr>
      <w:r w:rsidRPr="00D765B7">
        <w:t>The Parties will use their best endeavours to execute th</w:t>
      </w:r>
      <w:r w:rsidR="00A54AE3" w:rsidRPr="00D765B7">
        <w:t>is d</w:t>
      </w:r>
      <w:r w:rsidRPr="00D765B7">
        <w:t xml:space="preserve">eed within </w:t>
      </w:r>
      <w:r w:rsidR="00A54AE3" w:rsidRPr="00D765B7">
        <w:t>28</w:t>
      </w:r>
      <w:r w:rsidR="00514F36" w:rsidRPr="00D765B7">
        <w:t xml:space="preserve"> Business Days</w:t>
      </w:r>
      <w:r w:rsidRPr="00D765B7">
        <w:t xml:space="preserve"> </w:t>
      </w:r>
      <w:r w:rsidR="00773CE9" w:rsidRPr="00D765B7">
        <w:t xml:space="preserve">from </w:t>
      </w:r>
      <w:r w:rsidRPr="00D765B7">
        <w:t>the end of the public notice period required by cl</w:t>
      </w:r>
      <w:r w:rsidR="00455F0C" w:rsidRPr="00D765B7">
        <w:t xml:space="preserve">ause </w:t>
      </w:r>
      <w:r w:rsidRPr="00D765B7">
        <w:t>25D of the Regulations.</w:t>
      </w:r>
    </w:p>
    <w:p w14:paraId="2994D4FD" w14:textId="77777777" w:rsidR="00DD684E" w:rsidRPr="00D765B7" w:rsidRDefault="00EE450F" w:rsidP="00862B04">
      <w:pPr>
        <w:pStyle w:val="Heading1"/>
        <w:tabs>
          <w:tab w:val="clear" w:pos="1701"/>
          <w:tab w:val="left" w:pos="851"/>
        </w:tabs>
      </w:pPr>
      <w:bookmarkStart w:id="38" w:name="_Toc4168389"/>
      <w:bookmarkStart w:id="39" w:name="_Toc4168489"/>
      <w:bookmarkStart w:id="40" w:name="_Toc4168589"/>
      <w:bookmarkStart w:id="41" w:name="_Toc4168390"/>
      <w:bookmarkStart w:id="42" w:name="_Toc4168490"/>
      <w:bookmarkStart w:id="43" w:name="_Toc4168590"/>
      <w:bookmarkStart w:id="44" w:name="_Toc4168392"/>
      <w:bookmarkStart w:id="45" w:name="_Toc4168492"/>
      <w:bookmarkStart w:id="46" w:name="_Toc4168592"/>
      <w:bookmarkStart w:id="47" w:name="_Toc4168393"/>
      <w:bookmarkStart w:id="48" w:name="_Toc4168493"/>
      <w:bookmarkStart w:id="49" w:name="_Toc4168593"/>
      <w:bookmarkStart w:id="50" w:name="_Toc488413224"/>
      <w:bookmarkStart w:id="51" w:name="_Toc164684144"/>
      <w:bookmarkEnd w:id="38"/>
      <w:bookmarkEnd w:id="39"/>
      <w:bookmarkEnd w:id="40"/>
      <w:bookmarkEnd w:id="41"/>
      <w:bookmarkEnd w:id="42"/>
      <w:bookmarkEnd w:id="43"/>
      <w:bookmarkEnd w:id="44"/>
      <w:bookmarkEnd w:id="45"/>
      <w:bookmarkEnd w:id="46"/>
      <w:bookmarkEnd w:id="47"/>
      <w:bookmarkEnd w:id="48"/>
      <w:bookmarkEnd w:id="49"/>
      <w:r w:rsidRPr="00D765B7">
        <w:t>Planning Agreement under the Act</w:t>
      </w:r>
      <w:bookmarkEnd w:id="50"/>
      <w:r w:rsidR="00AC343B" w:rsidRPr="00D765B7">
        <w:t xml:space="preserve"> and Policy</w:t>
      </w:r>
      <w:bookmarkEnd w:id="51"/>
    </w:p>
    <w:p w14:paraId="4DBBC38D" w14:textId="77777777" w:rsidR="0084024C" w:rsidRPr="00D765B7" w:rsidRDefault="0084024C" w:rsidP="000250F1">
      <w:pPr>
        <w:pStyle w:val="Outline3"/>
        <w:numPr>
          <w:ilvl w:val="2"/>
          <w:numId w:val="13"/>
        </w:numPr>
        <w:jc w:val="both"/>
      </w:pPr>
      <w:r w:rsidRPr="00D765B7">
        <w:t xml:space="preserve">The </w:t>
      </w:r>
      <w:r w:rsidR="00455F0C" w:rsidRPr="00D765B7">
        <w:t>P</w:t>
      </w:r>
      <w:r w:rsidRPr="00D765B7">
        <w:t>arties agree that this deed is a planning agreement within the meaning of section 7.4 of the Act.</w:t>
      </w:r>
    </w:p>
    <w:p w14:paraId="3749E9AA" w14:textId="77777777" w:rsidR="0084024C" w:rsidRPr="00D765B7" w:rsidRDefault="005C35C0" w:rsidP="00105C87">
      <w:pPr>
        <w:pStyle w:val="Outline3"/>
        <w:numPr>
          <w:ilvl w:val="2"/>
          <w:numId w:val="2"/>
        </w:numPr>
        <w:jc w:val="both"/>
      </w:pPr>
      <w:r w:rsidRPr="005C35C0">
        <w:rPr>
          <w:szCs w:val="21"/>
        </w:rPr>
        <w:fldChar w:fldCharType="begin"/>
      </w:r>
      <w:r w:rsidRPr="005C35C0">
        <w:rPr>
          <w:szCs w:val="21"/>
        </w:rPr>
        <w:instrText xml:space="preserve"> REF _Ref4746135 \h </w:instrText>
      </w:r>
      <w:r>
        <w:rPr>
          <w:szCs w:val="21"/>
        </w:rPr>
        <w:instrText xml:space="preserve"> \* MERGEFORMAT </w:instrText>
      </w:r>
      <w:r w:rsidRPr="005C35C0">
        <w:rPr>
          <w:szCs w:val="21"/>
        </w:rPr>
      </w:r>
      <w:r w:rsidRPr="005C35C0">
        <w:rPr>
          <w:szCs w:val="21"/>
        </w:rPr>
        <w:fldChar w:fldCharType="separate"/>
      </w:r>
      <w:r w:rsidRPr="005C35C0">
        <w:rPr>
          <w:szCs w:val="21"/>
        </w:rPr>
        <w:t>Schedule 2: Explanatory Note</w:t>
      </w:r>
      <w:r w:rsidRPr="005C35C0">
        <w:rPr>
          <w:szCs w:val="21"/>
        </w:rPr>
        <w:fldChar w:fldCharType="end"/>
      </w:r>
      <w:r w:rsidRPr="005C35C0">
        <w:rPr>
          <w:szCs w:val="21"/>
        </w:rPr>
        <w:t xml:space="preserve"> </w:t>
      </w:r>
      <w:r w:rsidR="0084024C" w:rsidRPr="00D765B7">
        <w:t>of this</w:t>
      </w:r>
      <w:r w:rsidR="005456DD" w:rsidRPr="00D765B7">
        <w:t xml:space="preserve"> deed</w:t>
      </w:r>
      <w:r w:rsidR="0084024C" w:rsidRPr="00D765B7">
        <w:t xml:space="preserve"> summarises the requirements for planning agreements under s</w:t>
      </w:r>
      <w:r w:rsidR="00455F0C" w:rsidRPr="00D765B7">
        <w:t>ection</w:t>
      </w:r>
      <w:r w:rsidR="0084024C" w:rsidRPr="00D765B7">
        <w:t xml:space="preserve"> 7.4 of the Act and the way this </w:t>
      </w:r>
      <w:r w:rsidR="001014A0" w:rsidRPr="00D765B7">
        <w:t>deed</w:t>
      </w:r>
      <w:r w:rsidR="0084024C" w:rsidRPr="00D765B7">
        <w:t xml:space="preserve"> addresses those requirements.</w:t>
      </w:r>
    </w:p>
    <w:p w14:paraId="2995F8C0" w14:textId="77777777" w:rsidR="00AC343B" w:rsidRPr="00D765B7" w:rsidRDefault="00AC343B" w:rsidP="00105C87">
      <w:pPr>
        <w:pStyle w:val="Outline3"/>
        <w:numPr>
          <w:ilvl w:val="2"/>
          <w:numId w:val="2"/>
        </w:numPr>
        <w:jc w:val="both"/>
      </w:pPr>
      <w:r w:rsidRPr="00D765B7">
        <w:t>This deed has been prepared in accordance with Council's Policy.</w:t>
      </w:r>
    </w:p>
    <w:p w14:paraId="797496FE" w14:textId="77777777" w:rsidR="00DD684E" w:rsidRPr="00D765B7" w:rsidRDefault="00EE450F" w:rsidP="00862B04">
      <w:pPr>
        <w:pStyle w:val="Heading1"/>
        <w:tabs>
          <w:tab w:val="clear" w:pos="1701"/>
          <w:tab w:val="left" w:pos="851"/>
        </w:tabs>
      </w:pPr>
      <w:bookmarkStart w:id="52" w:name="_Toc4168398"/>
      <w:bookmarkStart w:id="53" w:name="_Toc4168498"/>
      <w:bookmarkStart w:id="54" w:name="_Toc4168598"/>
      <w:bookmarkStart w:id="55" w:name="_Toc4168601"/>
      <w:bookmarkStart w:id="56" w:name="_Toc488413226"/>
      <w:bookmarkStart w:id="57" w:name="_Toc164684145"/>
      <w:bookmarkEnd w:id="52"/>
      <w:bookmarkEnd w:id="53"/>
      <w:bookmarkEnd w:id="54"/>
      <w:bookmarkEnd w:id="55"/>
      <w:r w:rsidRPr="00D765B7">
        <w:t xml:space="preserve">Application of this </w:t>
      </w:r>
      <w:r w:rsidR="00E0440D">
        <w:t>d</w:t>
      </w:r>
      <w:r w:rsidR="00056D36" w:rsidRPr="00D765B7">
        <w:t>eed</w:t>
      </w:r>
      <w:bookmarkEnd w:id="56"/>
      <w:bookmarkEnd w:id="57"/>
    </w:p>
    <w:p w14:paraId="08D185CA" w14:textId="77777777" w:rsidR="00683A47" w:rsidRPr="00D765B7" w:rsidRDefault="00DD684E" w:rsidP="007E03BF">
      <w:pPr>
        <w:pStyle w:val="Indent1"/>
        <w:keepNext/>
        <w:jc w:val="both"/>
      </w:pPr>
      <w:bookmarkStart w:id="58" w:name="_Toc144510"/>
      <w:bookmarkStart w:id="59" w:name="_Toc144558"/>
      <w:bookmarkStart w:id="60" w:name="_Toc144673"/>
      <w:r w:rsidRPr="00D765B7">
        <w:t xml:space="preserve">This </w:t>
      </w:r>
      <w:r w:rsidR="001014A0" w:rsidRPr="00D765B7">
        <w:t>d</w:t>
      </w:r>
      <w:r w:rsidR="00755CC1" w:rsidRPr="00D765B7">
        <w:t>eed</w:t>
      </w:r>
      <w:r w:rsidRPr="00D765B7">
        <w:t xml:space="preserve"> </w:t>
      </w:r>
      <w:r w:rsidR="006360D6" w:rsidRPr="00D765B7">
        <w:t>applies to:</w:t>
      </w:r>
    </w:p>
    <w:p w14:paraId="69063F11" w14:textId="77777777" w:rsidR="00DD684E" w:rsidRPr="00D765B7" w:rsidRDefault="006360D6" w:rsidP="00105C87">
      <w:pPr>
        <w:pStyle w:val="Heading3"/>
        <w:jc w:val="both"/>
      </w:pPr>
      <w:r w:rsidRPr="00D765B7">
        <w:t>t</w:t>
      </w:r>
      <w:r w:rsidR="00683A47" w:rsidRPr="00D765B7">
        <w:t>he Land; and</w:t>
      </w:r>
    </w:p>
    <w:p w14:paraId="2FAE6138" w14:textId="77777777" w:rsidR="00DD684E" w:rsidRPr="00D765B7" w:rsidRDefault="006360D6" w:rsidP="00105C87">
      <w:pPr>
        <w:pStyle w:val="Heading3"/>
        <w:jc w:val="both"/>
      </w:pPr>
      <w:r w:rsidRPr="00D765B7">
        <w:t>t</w:t>
      </w:r>
      <w:r w:rsidR="00683A47" w:rsidRPr="00D765B7">
        <w:t>he Development</w:t>
      </w:r>
      <w:r w:rsidR="006B6F9F" w:rsidRPr="00D765B7">
        <w:t>.</w:t>
      </w:r>
    </w:p>
    <w:p w14:paraId="4FD4665A" w14:textId="77777777" w:rsidR="00056D36" w:rsidRPr="00D765B7" w:rsidRDefault="00E564C5" w:rsidP="00862B04">
      <w:pPr>
        <w:pStyle w:val="Heading1"/>
        <w:tabs>
          <w:tab w:val="clear" w:pos="1701"/>
          <w:tab w:val="left" w:pos="851"/>
        </w:tabs>
      </w:pPr>
      <w:bookmarkStart w:id="61" w:name="_Toc488413227"/>
      <w:bookmarkStart w:id="62" w:name="_Ref4055603"/>
      <w:bookmarkStart w:id="63" w:name="_Ref4403387"/>
      <w:bookmarkStart w:id="64" w:name="_Ref4403545"/>
      <w:bookmarkStart w:id="65" w:name="_Toc164684146"/>
      <w:r w:rsidRPr="00D765B7">
        <w:t>Contributions</w:t>
      </w:r>
      <w:bookmarkEnd w:id="61"/>
      <w:bookmarkEnd w:id="62"/>
      <w:bookmarkEnd w:id="63"/>
      <w:bookmarkEnd w:id="64"/>
      <w:bookmarkEnd w:id="65"/>
      <w:r w:rsidR="00056D36" w:rsidRPr="00D765B7">
        <w:t xml:space="preserve"> </w:t>
      </w:r>
    </w:p>
    <w:p w14:paraId="22676FB3" w14:textId="77777777" w:rsidR="00267CB5" w:rsidRPr="00D765B7" w:rsidRDefault="00267CB5" w:rsidP="00AF6F25">
      <w:pPr>
        <w:pStyle w:val="Heading2"/>
      </w:pPr>
      <w:bookmarkStart w:id="66" w:name="_Toc265676674"/>
      <w:bookmarkStart w:id="67" w:name="_Toc164684147"/>
      <w:r w:rsidRPr="00D765B7">
        <w:t>Timing of contributions</w:t>
      </w:r>
      <w:bookmarkEnd w:id="67"/>
    </w:p>
    <w:p w14:paraId="7534FA2B" w14:textId="4A693172" w:rsidR="00267CB5" w:rsidRPr="00D765B7" w:rsidRDefault="00267CB5" w:rsidP="00105C87">
      <w:pPr>
        <w:pStyle w:val="Heading3"/>
        <w:jc w:val="both"/>
      </w:pPr>
      <w:r w:rsidRPr="00D765B7">
        <w:t xml:space="preserve">The contributions which </w:t>
      </w:r>
      <w:r w:rsidR="00EA3134">
        <w:t>DEVELOPER</w:t>
      </w:r>
      <w:r w:rsidRPr="00D765B7">
        <w:t xml:space="preserve"> is required to make under this clause </w:t>
      </w:r>
      <w:r w:rsidRPr="00D765B7">
        <w:fldChar w:fldCharType="begin"/>
      </w:r>
      <w:r w:rsidRPr="00D765B7">
        <w:instrText xml:space="preserve"> REF _Ref4055603 \r \h </w:instrText>
      </w:r>
      <w:r w:rsidR="00105C87" w:rsidRPr="00D765B7">
        <w:instrText xml:space="preserve"> \* MERGEFORMAT </w:instrText>
      </w:r>
      <w:r w:rsidRPr="00D765B7">
        <w:fldChar w:fldCharType="separate"/>
      </w:r>
      <w:r w:rsidR="00A54AE3" w:rsidRPr="00D765B7">
        <w:t>5</w:t>
      </w:r>
      <w:r w:rsidRPr="00D765B7">
        <w:fldChar w:fldCharType="end"/>
      </w:r>
      <w:r w:rsidRPr="00D765B7">
        <w:t xml:space="preserve"> must be made prior to the issue of a Subdivision Certificate for the Development. </w:t>
      </w:r>
    </w:p>
    <w:p w14:paraId="0C6E4327" w14:textId="77777777" w:rsidR="00267CB5" w:rsidRDefault="001014A0" w:rsidP="00105C87">
      <w:pPr>
        <w:pStyle w:val="Heading3"/>
        <w:jc w:val="both"/>
      </w:pPr>
      <w:r w:rsidRPr="00D765B7">
        <w:t>C</w:t>
      </w:r>
      <w:r w:rsidR="00267CB5" w:rsidRPr="00D765B7">
        <w:t>lause</w:t>
      </w:r>
      <w:r w:rsidRPr="00D765B7">
        <w:t xml:space="preserve">s </w:t>
      </w:r>
      <w:r w:rsidR="008D309B">
        <w:fldChar w:fldCharType="begin"/>
      </w:r>
      <w:r w:rsidR="008D309B">
        <w:instrText xml:space="preserve"> REF _Ref4072412 \r \h </w:instrText>
      </w:r>
      <w:r w:rsidR="008D309B">
        <w:fldChar w:fldCharType="separate"/>
      </w:r>
      <w:r w:rsidR="008D309B">
        <w:t>5.2</w:t>
      </w:r>
      <w:r w:rsidR="008D309B">
        <w:fldChar w:fldCharType="end"/>
      </w:r>
      <w:r w:rsidRPr="00D63CBB">
        <w:t>-</w:t>
      </w:r>
      <w:r w:rsidR="00B56C90" w:rsidRPr="00D63CBB">
        <w:t xml:space="preserve"> </w:t>
      </w:r>
      <w:r w:rsidR="008D309B">
        <w:fldChar w:fldCharType="begin"/>
      </w:r>
      <w:r w:rsidR="008D309B">
        <w:instrText xml:space="preserve"> REF _Ref4493474 \r \h </w:instrText>
      </w:r>
      <w:r w:rsidR="008D309B">
        <w:fldChar w:fldCharType="separate"/>
      </w:r>
      <w:r w:rsidR="008D309B">
        <w:t>5.3</w:t>
      </w:r>
      <w:r w:rsidR="008D309B">
        <w:fldChar w:fldCharType="end"/>
      </w:r>
      <w:r w:rsidR="008D309B">
        <w:t xml:space="preserve"> </w:t>
      </w:r>
      <w:r w:rsidR="00267CB5" w:rsidRPr="00D63CBB">
        <w:t>operate</w:t>
      </w:r>
      <w:r w:rsidR="00267CB5" w:rsidRPr="00D765B7">
        <w:t xml:space="preserve"> as a restriction on the issue of a Subdivision Certificate pursuant to s</w:t>
      </w:r>
      <w:r w:rsidR="00455F0C" w:rsidRPr="00D765B7">
        <w:t xml:space="preserve">ection </w:t>
      </w:r>
      <w:r w:rsidR="00267CB5" w:rsidRPr="00D765B7">
        <w:t xml:space="preserve">6.15 of the Act. </w:t>
      </w:r>
    </w:p>
    <w:p w14:paraId="7D12E8A2" w14:textId="77777777" w:rsidR="007755B3" w:rsidRPr="00D765B7" w:rsidRDefault="00C441FD" w:rsidP="00AF6F25">
      <w:pPr>
        <w:pStyle w:val="Heading2"/>
      </w:pPr>
      <w:bookmarkStart w:id="68" w:name="_Ref4493474"/>
      <w:bookmarkStart w:id="69" w:name="_Toc164684148"/>
      <w:r w:rsidRPr="00D765B7">
        <w:t xml:space="preserve">Monetary </w:t>
      </w:r>
      <w:r w:rsidR="007755B3" w:rsidRPr="00D765B7">
        <w:t>Contribution</w:t>
      </w:r>
      <w:bookmarkEnd w:id="68"/>
      <w:bookmarkEnd w:id="69"/>
    </w:p>
    <w:p w14:paraId="59739B44" w14:textId="0DCFBD49" w:rsidR="00500A1E" w:rsidRPr="00327E8E" w:rsidRDefault="00EA3134" w:rsidP="00673E15">
      <w:pPr>
        <w:pStyle w:val="Heading3"/>
        <w:jc w:val="both"/>
      </w:pPr>
      <w:bookmarkStart w:id="70" w:name="_Hlk159250352"/>
      <w:r>
        <w:t>DEVELOPER</w:t>
      </w:r>
      <w:r w:rsidR="00500A1E" w:rsidRPr="00D765B7">
        <w:t xml:space="preserve"> must pay the Council </w:t>
      </w:r>
      <w:r w:rsidR="00500A1E" w:rsidRPr="00327E8E">
        <w:t xml:space="preserve">a </w:t>
      </w:r>
      <w:r w:rsidR="00487D17" w:rsidRPr="00327E8E">
        <w:t>m</w:t>
      </w:r>
      <w:r w:rsidR="00500A1E" w:rsidRPr="00327E8E">
        <w:t xml:space="preserve">onetary </w:t>
      </w:r>
      <w:r w:rsidR="00487D17" w:rsidRPr="00327E8E">
        <w:t>c</w:t>
      </w:r>
      <w:r w:rsidR="00500A1E" w:rsidRPr="00327E8E">
        <w:t xml:space="preserve">ontribution </w:t>
      </w:r>
      <w:r w:rsidR="000B43E2">
        <w:t>as set out in Schedule 1</w:t>
      </w:r>
      <w:r w:rsidR="004C5C49" w:rsidRPr="00327E8E">
        <w:t xml:space="preserve">, as adjusted to reflect the change in the All Groups (Sydney) Consumer Price Index between </w:t>
      </w:r>
      <w:r w:rsidR="000B43E2">
        <w:t>the date of execution</w:t>
      </w:r>
      <w:r w:rsidR="004C5C49" w:rsidRPr="00327E8E">
        <w:t xml:space="preserve"> and the date the contribution is </w:t>
      </w:r>
      <w:r w:rsidR="0091298B" w:rsidRPr="00327E8E">
        <w:t xml:space="preserve">to be </w:t>
      </w:r>
      <w:r w:rsidR="004C5C49" w:rsidRPr="00327E8E">
        <w:t>paid</w:t>
      </w:r>
      <w:r w:rsidR="00706209" w:rsidRPr="00327E8E">
        <w:t>.</w:t>
      </w:r>
    </w:p>
    <w:bookmarkEnd w:id="70"/>
    <w:p w14:paraId="431868D4" w14:textId="77777777" w:rsidR="00500A1E" w:rsidRPr="00D765B7" w:rsidRDefault="00500A1E" w:rsidP="00673E15">
      <w:pPr>
        <w:pStyle w:val="Heading3"/>
        <w:jc w:val="both"/>
      </w:pPr>
      <w:r w:rsidRPr="00D765B7">
        <w:t>The Monetary Contribution must be paid by way of bank cheque in favour of Council or by deposit by means of electronic funds transfer into an account specified by Council.</w:t>
      </w:r>
    </w:p>
    <w:p w14:paraId="1A7A60CA" w14:textId="77777777" w:rsidR="00500A1E" w:rsidRPr="00D765B7" w:rsidRDefault="00500A1E" w:rsidP="00673E15">
      <w:pPr>
        <w:pStyle w:val="Heading3"/>
        <w:jc w:val="both"/>
      </w:pPr>
      <w:r w:rsidRPr="00D765B7">
        <w:t>The Monetary Contribution will be taken to have been made when the Council receives the full, cleared amount of the contribution by bank cheque or by electronic funds transfer to the Council’s bank account.</w:t>
      </w:r>
    </w:p>
    <w:p w14:paraId="63DFDBB4" w14:textId="77777777" w:rsidR="00C441FD" w:rsidRPr="00D765B7" w:rsidRDefault="00C441FD" w:rsidP="00673E15">
      <w:pPr>
        <w:pStyle w:val="Heading3"/>
        <w:jc w:val="both"/>
      </w:pPr>
      <w:r w:rsidRPr="00D765B7">
        <w:lastRenderedPageBreak/>
        <w:t xml:space="preserve">It is a requirement of this deed that the Council receive the Monetary Contribution before a </w:t>
      </w:r>
      <w:r w:rsidR="005456DD" w:rsidRPr="00D765B7">
        <w:t>S</w:t>
      </w:r>
      <w:r w:rsidRPr="00D765B7">
        <w:t xml:space="preserve">ubdivision </w:t>
      </w:r>
      <w:r w:rsidR="005456DD" w:rsidRPr="00D765B7">
        <w:t>C</w:t>
      </w:r>
      <w:r w:rsidRPr="00D765B7">
        <w:t xml:space="preserve">ertificate for the Development will be issued. </w:t>
      </w:r>
    </w:p>
    <w:p w14:paraId="7A47F573" w14:textId="77777777" w:rsidR="00D82FD2" w:rsidRPr="00D765B7" w:rsidRDefault="00D82FD2" w:rsidP="00347A93">
      <w:pPr>
        <w:pStyle w:val="Heading1"/>
        <w:tabs>
          <w:tab w:val="clear" w:pos="1701"/>
          <w:tab w:val="clear" w:pos="2552"/>
          <w:tab w:val="clear" w:pos="3402"/>
        </w:tabs>
        <w:spacing w:before="120" w:after="120" w:line="280" w:lineRule="atLeast"/>
        <w:jc w:val="both"/>
      </w:pPr>
      <w:bookmarkStart w:id="71" w:name="_Toc57727623"/>
      <w:bookmarkStart w:id="72" w:name="_Toc57727689"/>
      <w:bookmarkStart w:id="73" w:name="_Toc57727754"/>
      <w:bookmarkStart w:id="74" w:name="_Toc4168416"/>
      <w:bookmarkStart w:id="75" w:name="_Toc4168516"/>
      <w:bookmarkStart w:id="76" w:name="_Toc4168617"/>
      <w:bookmarkStart w:id="77" w:name="_Toc310416141"/>
      <w:bookmarkStart w:id="78" w:name="_Toc530477862"/>
      <w:bookmarkStart w:id="79" w:name="_Ref4494727"/>
      <w:bookmarkStart w:id="80" w:name="_Toc488413228"/>
      <w:bookmarkStart w:id="81" w:name="_Ref494986130"/>
      <w:bookmarkStart w:id="82" w:name="_Ref494986138"/>
      <w:bookmarkStart w:id="83" w:name="_Ref494986144"/>
      <w:bookmarkStart w:id="84" w:name="_Toc164684149"/>
      <w:bookmarkEnd w:id="66"/>
      <w:bookmarkEnd w:id="71"/>
      <w:bookmarkEnd w:id="72"/>
      <w:bookmarkEnd w:id="73"/>
      <w:bookmarkEnd w:id="74"/>
      <w:bookmarkEnd w:id="75"/>
      <w:bookmarkEnd w:id="76"/>
      <w:bookmarkEnd w:id="77"/>
      <w:r w:rsidRPr="00D765B7">
        <w:t>Application of s.7.11, s.7.12 and s.7.24 of the Act to the Development</w:t>
      </w:r>
      <w:bookmarkEnd w:id="78"/>
      <w:bookmarkEnd w:id="79"/>
      <w:bookmarkEnd w:id="84"/>
    </w:p>
    <w:bookmarkEnd w:id="80"/>
    <w:bookmarkEnd w:id="81"/>
    <w:bookmarkEnd w:id="82"/>
    <w:bookmarkEnd w:id="83"/>
    <w:p w14:paraId="35A03F9A" w14:textId="77777777" w:rsidR="00D82FD2" w:rsidRPr="00D765B7" w:rsidRDefault="00D82FD2" w:rsidP="00AF6F25">
      <w:pPr>
        <w:pStyle w:val="Heading3"/>
        <w:jc w:val="both"/>
      </w:pPr>
      <w:r w:rsidRPr="00D765B7">
        <w:t xml:space="preserve">This </w:t>
      </w:r>
      <w:r w:rsidR="00556B64">
        <w:t xml:space="preserve">deed </w:t>
      </w:r>
      <w:r w:rsidRPr="00D765B7">
        <w:t>does not exclude the application of section 7.11 of the Act to the Development.</w:t>
      </w:r>
    </w:p>
    <w:p w14:paraId="5FB4D67A" w14:textId="77777777" w:rsidR="00D82FD2" w:rsidRPr="00D765B7" w:rsidRDefault="00D82FD2" w:rsidP="00AF6F25">
      <w:pPr>
        <w:pStyle w:val="Heading3"/>
        <w:jc w:val="both"/>
      </w:pPr>
      <w:r w:rsidRPr="00D765B7">
        <w:t xml:space="preserve">This </w:t>
      </w:r>
      <w:r w:rsidR="00556B64">
        <w:t xml:space="preserve">deed </w:t>
      </w:r>
      <w:r w:rsidRPr="00D765B7">
        <w:t>does not exclude the application of section 7.12 of the Act to the Development.</w:t>
      </w:r>
    </w:p>
    <w:p w14:paraId="3794F6DD" w14:textId="77777777" w:rsidR="00D82FD2" w:rsidRPr="00D765B7" w:rsidRDefault="00D82FD2" w:rsidP="00AF6F25">
      <w:pPr>
        <w:pStyle w:val="Heading3"/>
        <w:jc w:val="both"/>
      </w:pPr>
      <w:r w:rsidRPr="00D765B7">
        <w:t xml:space="preserve">This </w:t>
      </w:r>
      <w:r w:rsidR="00556B64">
        <w:t xml:space="preserve">deed </w:t>
      </w:r>
      <w:r w:rsidRPr="00D765B7">
        <w:t>does not exclude the application of section 7.24 of the Act to the Development.</w:t>
      </w:r>
    </w:p>
    <w:p w14:paraId="68CF4F61" w14:textId="77777777" w:rsidR="00EE450F" w:rsidRPr="00D765B7" w:rsidRDefault="00EE450F" w:rsidP="00ED746C">
      <w:pPr>
        <w:pStyle w:val="Heading1"/>
        <w:tabs>
          <w:tab w:val="num" w:pos="851"/>
        </w:tabs>
      </w:pPr>
      <w:bookmarkStart w:id="85" w:name="_Toc4168419"/>
      <w:bookmarkStart w:id="86" w:name="_Toc4168519"/>
      <w:bookmarkStart w:id="87" w:name="_Toc4168620"/>
      <w:bookmarkStart w:id="88" w:name="_Toc307400618"/>
      <w:bookmarkStart w:id="89" w:name="_Toc307400678"/>
      <w:bookmarkStart w:id="90" w:name="_Toc309059249"/>
      <w:bookmarkStart w:id="91" w:name="_Toc488413229"/>
      <w:bookmarkStart w:id="92" w:name="_Toc164684150"/>
      <w:bookmarkEnd w:id="85"/>
      <w:bookmarkEnd w:id="86"/>
      <w:bookmarkEnd w:id="87"/>
      <w:bookmarkEnd w:id="88"/>
      <w:bookmarkEnd w:id="89"/>
      <w:bookmarkEnd w:id="90"/>
      <w:r w:rsidRPr="00D765B7">
        <w:t>Interests in the Land</w:t>
      </w:r>
      <w:bookmarkEnd w:id="91"/>
      <w:bookmarkEnd w:id="92"/>
    </w:p>
    <w:p w14:paraId="742526EF" w14:textId="77777777" w:rsidR="00683A47" w:rsidRPr="00D765B7" w:rsidRDefault="00683A47" w:rsidP="00683A47">
      <w:pPr>
        <w:pStyle w:val="Heading2"/>
      </w:pPr>
      <w:bookmarkStart w:id="93" w:name="_Toc488413230"/>
      <w:bookmarkStart w:id="94" w:name="_Toc164684151"/>
      <w:r w:rsidRPr="00D765B7">
        <w:t>Ownership</w:t>
      </w:r>
      <w:bookmarkEnd w:id="93"/>
      <w:bookmarkEnd w:id="94"/>
    </w:p>
    <w:p w14:paraId="505391D7" w14:textId="2F015FEA" w:rsidR="00683A47" w:rsidRPr="00D765B7" w:rsidRDefault="00EA3134" w:rsidP="00AF6F25">
      <w:pPr>
        <w:ind w:left="851"/>
        <w:jc w:val="both"/>
      </w:pPr>
      <w:r>
        <w:t>DEVELOPER</w:t>
      </w:r>
      <w:r w:rsidR="00472B2F" w:rsidRPr="00D765B7">
        <w:t xml:space="preserve"> </w:t>
      </w:r>
      <w:r w:rsidR="00683A47" w:rsidRPr="00D765B7">
        <w:t>represents and warrants to the Council that it is the legal owner of the Land.</w:t>
      </w:r>
      <w:r w:rsidR="00E564C5" w:rsidRPr="00D765B7">
        <w:t xml:space="preserve"> </w:t>
      </w:r>
    </w:p>
    <w:p w14:paraId="310EB80D" w14:textId="77777777" w:rsidR="00683A47" w:rsidRPr="00D765B7" w:rsidRDefault="00683A47" w:rsidP="00683A47">
      <w:pPr>
        <w:pStyle w:val="Heading2"/>
      </w:pPr>
      <w:bookmarkStart w:id="95" w:name="_Toc4168422"/>
      <w:bookmarkStart w:id="96" w:name="_Toc4168522"/>
      <w:bookmarkStart w:id="97" w:name="_Toc4168623"/>
      <w:bookmarkStart w:id="98" w:name="_Ref4494764"/>
      <w:bookmarkStart w:id="99" w:name="_Toc488413231"/>
      <w:bookmarkStart w:id="100" w:name="_Ref494962645"/>
      <w:bookmarkStart w:id="101" w:name="_Ref494986219"/>
      <w:bookmarkStart w:id="102" w:name="_Toc164684152"/>
      <w:bookmarkEnd w:id="95"/>
      <w:bookmarkEnd w:id="96"/>
      <w:bookmarkEnd w:id="97"/>
      <w:r w:rsidRPr="00D765B7">
        <w:t>Registration</w:t>
      </w:r>
      <w:bookmarkEnd w:id="98"/>
      <w:bookmarkEnd w:id="102"/>
      <w:r w:rsidRPr="00D765B7">
        <w:t xml:space="preserve"> </w:t>
      </w:r>
      <w:bookmarkEnd w:id="99"/>
      <w:bookmarkEnd w:id="100"/>
      <w:bookmarkEnd w:id="101"/>
    </w:p>
    <w:p w14:paraId="1CB7A77D" w14:textId="60B69B79" w:rsidR="00472B2F" w:rsidRPr="00D765B7" w:rsidRDefault="00EA3134" w:rsidP="00AF6F25">
      <w:pPr>
        <w:pStyle w:val="Heading3"/>
        <w:jc w:val="both"/>
      </w:pPr>
      <w:bookmarkStart w:id="103" w:name="_Ref494962657"/>
      <w:r>
        <w:t>DEVELOPER</w:t>
      </w:r>
      <w:r w:rsidR="00465443" w:rsidRPr="00D765B7">
        <w:t xml:space="preserve"> </w:t>
      </w:r>
      <w:r w:rsidR="00472B2F" w:rsidRPr="00D765B7">
        <w:t xml:space="preserve">agrees to procure the registration of this </w:t>
      </w:r>
      <w:r w:rsidR="00556B64">
        <w:t xml:space="preserve">deed </w:t>
      </w:r>
      <w:r w:rsidR="00472B2F" w:rsidRPr="00D765B7">
        <w:t xml:space="preserve">under the </w:t>
      </w:r>
      <w:r w:rsidR="00472B2F" w:rsidRPr="00D765B7">
        <w:rPr>
          <w:i/>
        </w:rPr>
        <w:t xml:space="preserve">Real </w:t>
      </w:r>
      <w:r w:rsidR="00472B2F" w:rsidRPr="00027237">
        <w:rPr>
          <w:i/>
        </w:rPr>
        <w:t>Property</w:t>
      </w:r>
      <w:r w:rsidR="00472B2F" w:rsidRPr="00D765B7">
        <w:rPr>
          <w:i/>
        </w:rPr>
        <w:t xml:space="preserve"> Act 1900</w:t>
      </w:r>
      <w:r w:rsidR="00472B2F" w:rsidRPr="00D765B7">
        <w:t xml:space="preserve"> (NSW) in the relevant folios of the Register of the Land in accordance with section 7.6 of the Act.</w:t>
      </w:r>
    </w:p>
    <w:bookmarkEnd w:id="103"/>
    <w:p w14:paraId="4CA114F1" w14:textId="766E63E5" w:rsidR="004C3DF3" w:rsidRPr="00D765B7" w:rsidRDefault="00EA3134" w:rsidP="00AF6F25">
      <w:pPr>
        <w:pStyle w:val="Heading3"/>
        <w:jc w:val="both"/>
      </w:pPr>
      <w:r>
        <w:t>DEVELOPER</w:t>
      </w:r>
      <w:r w:rsidR="005A45AA" w:rsidRPr="00D765B7">
        <w:t>,</w:t>
      </w:r>
      <w:r w:rsidR="00B72B98" w:rsidRPr="00D765B7">
        <w:t xml:space="preserve"> </w:t>
      </w:r>
      <w:r w:rsidR="004C3DF3" w:rsidRPr="00D765B7">
        <w:t>at its own expense</w:t>
      </w:r>
      <w:r w:rsidR="005A45AA" w:rsidRPr="00D765B7">
        <w:t>,</w:t>
      </w:r>
      <w:r w:rsidR="004C3DF3" w:rsidRPr="00D765B7">
        <w:t xml:space="preserve"> will, </w:t>
      </w:r>
      <w:r w:rsidR="001447B6" w:rsidRPr="00D765B7">
        <w:t xml:space="preserve">within </w:t>
      </w:r>
      <w:r w:rsidR="003F2F85" w:rsidRPr="00D765B7">
        <w:t>10 d</w:t>
      </w:r>
      <w:r w:rsidR="00F13528" w:rsidRPr="00D765B7">
        <w:t>ays</w:t>
      </w:r>
      <w:r w:rsidR="001447B6" w:rsidRPr="00D765B7">
        <w:t xml:space="preserve"> </w:t>
      </w:r>
      <w:r w:rsidR="004C3DF3" w:rsidRPr="00D765B7">
        <w:t>after th</w:t>
      </w:r>
      <w:r w:rsidR="00465443" w:rsidRPr="00D765B7">
        <w:t>is</w:t>
      </w:r>
      <w:r w:rsidR="004C3DF3" w:rsidRPr="00D765B7">
        <w:t xml:space="preserve"> </w:t>
      </w:r>
      <w:r w:rsidR="00556B64">
        <w:t>deed</w:t>
      </w:r>
      <w:r w:rsidR="004C3DF3" w:rsidRPr="00D765B7">
        <w:t xml:space="preserve"> </w:t>
      </w:r>
      <w:r w:rsidR="00B72B98" w:rsidRPr="00D765B7">
        <w:t>takes effect</w:t>
      </w:r>
      <w:r w:rsidR="004C3DF3" w:rsidRPr="00D765B7">
        <w:t>, take all practical steps and otherwise do anything that the Council reasonably requires, to procure:</w:t>
      </w:r>
    </w:p>
    <w:p w14:paraId="5AAD33AC" w14:textId="77777777" w:rsidR="004C3DF3" w:rsidRPr="00D765B7" w:rsidRDefault="004C3DF3" w:rsidP="00AF6F25">
      <w:pPr>
        <w:pStyle w:val="Heading4"/>
        <w:jc w:val="both"/>
      </w:pPr>
      <w:r w:rsidRPr="00D765B7">
        <w:t>the consent of each person who:</w:t>
      </w:r>
    </w:p>
    <w:p w14:paraId="41A42A52" w14:textId="77777777" w:rsidR="004C3DF3" w:rsidRPr="00D765B7" w:rsidRDefault="004C3DF3" w:rsidP="000250F1">
      <w:pPr>
        <w:pStyle w:val="SchedHeading3"/>
        <w:numPr>
          <w:ilvl w:val="3"/>
          <w:numId w:val="21"/>
        </w:numPr>
        <w:tabs>
          <w:tab w:val="clear" w:pos="1881"/>
          <w:tab w:val="num" w:pos="3119"/>
        </w:tabs>
        <w:spacing w:before="0" w:after="210"/>
        <w:ind w:left="3119" w:hanging="567"/>
      </w:pPr>
      <w:r w:rsidRPr="00D765B7">
        <w:t xml:space="preserve">has an estate or interest in the Land registered under the </w:t>
      </w:r>
      <w:r w:rsidRPr="00D765B7">
        <w:rPr>
          <w:i/>
        </w:rPr>
        <w:t>Real Property Act 1900</w:t>
      </w:r>
      <w:r w:rsidRPr="00D765B7">
        <w:t xml:space="preserve"> (NSW); or</w:t>
      </w:r>
    </w:p>
    <w:p w14:paraId="51F867A6" w14:textId="77777777" w:rsidR="004C3DF3" w:rsidRPr="00D765B7" w:rsidRDefault="004C3DF3" w:rsidP="00347A93">
      <w:pPr>
        <w:pStyle w:val="SchedHeading3"/>
        <w:numPr>
          <w:ilvl w:val="3"/>
          <w:numId w:val="1"/>
        </w:numPr>
        <w:tabs>
          <w:tab w:val="clear" w:pos="1881"/>
          <w:tab w:val="left" w:pos="3119"/>
        </w:tabs>
        <w:spacing w:before="0" w:after="210"/>
        <w:ind w:left="3119" w:hanging="567"/>
      </w:pPr>
      <w:r w:rsidRPr="00D765B7">
        <w:t>is seized or possessed of an estate or interest in the Land; and</w:t>
      </w:r>
    </w:p>
    <w:p w14:paraId="41AD3FAB" w14:textId="77777777" w:rsidR="004C3DF3" w:rsidRPr="00D765B7" w:rsidRDefault="004C3DF3" w:rsidP="00AF6F25">
      <w:pPr>
        <w:pStyle w:val="Heading4"/>
        <w:jc w:val="both"/>
      </w:pPr>
      <w:r w:rsidRPr="00D765B7">
        <w:t>the execution of any documents; and</w:t>
      </w:r>
    </w:p>
    <w:p w14:paraId="2E706055" w14:textId="77777777" w:rsidR="004C3DF3" w:rsidRPr="00D765B7" w:rsidRDefault="004C3DF3" w:rsidP="00AF6F25">
      <w:pPr>
        <w:pStyle w:val="Heading4"/>
        <w:jc w:val="both"/>
      </w:pPr>
      <w:r w:rsidRPr="00D765B7">
        <w:t>the production of the relevant certificates of title,</w:t>
      </w:r>
    </w:p>
    <w:p w14:paraId="282C7539" w14:textId="77777777" w:rsidR="004C3DF3" w:rsidRPr="00D765B7" w:rsidRDefault="004C3DF3" w:rsidP="00AF6F25">
      <w:pPr>
        <w:pStyle w:val="Heading4"/>
        <w:numPr>
          <w:ilvl w:val="0"/>
          <w:numId w:val="0"/>
        </w:numPr>
        <w:ind w:left="1701"/>
        <w:jc w:val="both"/>
      </w:pPr>
      <w:r w:rsidRPr="00D765B7">
        <w:t xml:space="preserve">to enable the registration of the </w:t>
      </w:r>
      <w:r w:rsidR="00465443" w:rsidRPr="00D765B7">
        <w:t>p</w:t>
      </w:r>
      <w:r w:rsidRPr="00D765B7">
        <w:t xml:space="preserve">lanning </w:t>
      </w:r>
      <w:r w:rsidR="00465443" w:rsidRPr="00D765B7">
        <w:t>a</w:t>
      </w:r>
      <w:r w:rsidRPr="00D765B7">
        <w:t xml:space="preserve">greement in accordance with clause </w:t>
      </w:r>
      <w:r w:rsidR="001447B6" w:rsidRPr="00D765B7">
        <w:fldChar w:fldCharType="begin"/>
      </w:r>
      <w:r w:rsidR="001447B6" w:rsidRPr="00D765B7">
        <w:instrText xml:space="preserve"> REF _Ref494962645 \r \h </w:instrText>
      </w:r>
      <w:r w:rsidR="00AF6F25" w:rsidRPr="00D765B7">
        <w:instrText xml:space="preserve"> \* MERGEFORMAT </w:instrText>
      </w:r>
      <w:r w:rsidR="001447B6" w:rsidRPr="00D765B7">
        <w:fldChar w:fldCharType="separate"/>
      </w:r>
      <w:r w:rsidR="00347A93" w:rsidRPr="00D765B7">
        <w:t>7</w:t>
      </w:r>
      <w:r w:rsidR="00391D92" w:rsidRPr="00D765B7">
        <w:t>.2</w:t>
      </w:r>
      <w:r w:rsidR="001447B6" w:rsidRPr="00D765B7">
        <w:fldChar w:fldCharType="end"/>
      </w:r>
      <w:r w:rsidR="001447B6" w:rsidRPr="00D765B7">
        <w:fldChar w:fldCharType="begin"/>
      </w:r>
      <w:r w:rsidR="001447B6" w:rsidRPr="00D765B7">
        <w:instrText xml:space="preserve"> REF _Ref494962657 \r \h </w:instrText>
      </w:r>
      <w:r w:rsidR="00AF6F25" w:rsidRPr="00D765B7">
        <w:instrText xml:space="preserve"> \* MERGEFORMAT </w:instrText>
      </w:r>
      <w:r w:rsidR="001447B6" w:rsidRPr="00D765B7">
        <w:fldChar w:fldCharType="separate"/>
      </w:r>
      <w:r w:rsidR="00391D92" w:rsidRPr="00D765B7">
        <w:t>(a)</w:t>
      </w:r>
      <w:r w:rsidR="001447B6" w:rsidRPr="00D765B7">
        <w:fldChar w:fldCharType="end"/>
      </w:r>
      <w:r w:rsidRPr="00D765B7">
        <w:t>.</w:t>
      </w:r>
    </w:p>
    <w:p w14:paraId="4C99C51A" w14:textId="592F26C8" w:rsidR="004C3DF3" w:rsidRPr="00D765B7" w:rsidRDefault="00EA3134" w:rsidP="00AF6F25">
      <w:pPr>
        <w:pStyle w:val="Heading3"/>
        <w:keepNext/>
        <w:ind w:hanging="851"/>
        <w:jc w:val="both"/>
      </w:pPr>
      <w:r>
        <w:t>DEVELOPER</w:t>
      </w:r>
      <w:r w:rsidR="00B72B98" w:rsidRPr="00D765B7">
        <w:t xml:space="preserve">, at its own expense, </w:t>
      </w:r>
      <w:r w:rsidR="00604FB2" w:rsidRPr="00D765B7">
        <w:t xml:space="preserve">will </w:t>
      </w:r>
      <w:r w:rsidR="00B72B98" w:rsidRPr="00D765B7">
        <w:t>take all practical steps</w:t>
      </w:r>
      <w:r w:rsidR="004C3DF3" w:rsidRPr="00D765B7">
        <w:t xml:space="preserve"> and otherwise do anything that the Council reasonably requires</w:t>
      </w:r>
      <w:r w:rsidR="005A45AA" w:rsidRPr="00D765B7">
        <w:t xml:space="preserve"> to procure</w:t>
      </w:r>
      <w:r w:rsidR="004C3DF3" w:rsidRPr="00D765B7">
        <w:t>:</w:t>
      </w:r>
    </w:p>
    <w:p w14:paraId="422B5588" w14:textId="77777777" w:rsidR="004C3DF3" w:rsidRPr="00D765B7" w:rsidRDefault="004C3DF3" w:rsidP="00AF6F25">
      <w:pPr>
        <w:pStyle w:val="Heading4"/>
        <w:jc w:val="both"/>
      </w:pPr>
      <w:r w:rsidRPr="00D765B7">
        <w:t>the lodgement of th</w:t>
      </w:r>
      <w:r w:rsidR="00B72B98" w:rsidRPr="00D765B7">
        <w:t>is</w:t>
      </w:r>
      <w:r w:rsidRPr="00D765B7">
        <w:t xml:space="preserve"> </w:t>
      </w:r>
      <w:r w:rsidR="00B72B98" w:rsidRPr="00D765B7">
        <w:t xml:space="preserve">planning agreement </w:t>
      </w:r>
      <w:r w:rsidRPr="00D765B7">
        <w:t xml:space="preserve">with the Registrar-General as soon as reasonably practicable after the </w:t>
      </w:r>
      <w:r w:rsidR="00B72B98" w:rsidRPr="00D765B7">
        <w:t>p</w:t>
      </w:r>
      <w:r w:rsidRPr="00D765B7">
        <w:t xml:space="preserve">lanning </w:t>
      </w:r>
      <w:r w:rsidR="00B72B98" w:rsidRPr="00D765B7">
        <w:t>a</w:t>
      </w:r>
      <w:r w:rsidRPr="00D765B7">
        <w:t xml:space="preserve">greement </w:t>
      </w:r>
      <w:r w:rsidR="00B72B98" w:rsidRPr="00D765B7">
        <w:t xml:space="preserve">takes effect </w:t>
      </w:r>
      <w:proofErr w:type="gramStart"/>
      <w:r w:rsidRPr="00D765B7">
        <w:t>but in any event</w:t>
      </w:r>
      <w:proofErr w:type="gramEnd"/>
      <w:r w:rsidRPr="00D765B7">
        <w:t xml:space="preserve">, no later than </w:t>
      </w:r>
      <w:r w:rsidR="00B72B98" w:rsidRPr="00D765B7">
        <w:t>3</w:t>
      </w:r>
      <w:r w:rsidRPr="00D765B7">
        <w:t>0 Business Days after that date; and</w:t>
      </w:r>
    </w:p>
    <w:p w14:paraId="137D0924" w14:textId="77777777" w:rsidR="00683A47" w:rsidRPr="00D765B7" w:rsidRDefault="004C3DF3" w:rsidP="00AF6F25">
      <w:pPr>
        <w:pStyle w:val="Heading4"/>
        <w:jc w:val="both"/>
      </w:pPr>
      <w:r w:rsidRPr="00D765B7">
        <w:t xml:space="preserve">the registration of the </w:t>
      </w:r>
      <w:r w:rsidR="00B72B98" w:rsidRPr="00D765B7">
        <w:t>p</w:t>
      </w:r>
      <w:r w:rsidRPr="00D765B7">
        <w:t xml:space="preserve">lanning </w:t>
      </w:r>
      <w:r w:rsidR="00B72B98" w:rsidRPr="00D765B7">
        <w:t>a</w:t>
      </w:r>
      <w:r w:rsidRPr="00D765B7">
        <w:t xml:space="preserve">greement by the Registrar-General in the relevant folios of the </w:t>
      </w:r>
      <w:r w:rsidR="00B860AB" w:rsidRPr="00D765B7">
        <w:t>R</w:t>
      </w:r>
      <w:r w:rsidRPr="00D765B7">
        <w:t xml:space="preserve">egister for the Land as soon as reasonably practicable after the </w:t>
      </w:r>
      <w:r w:rsidR="00B72B98" w:rsidRPr="00D765B7">
        <w:t>p</w:t>
      </w:r>
      <w:r w:rsidRPr="00D765B7">
        <w:t xml:space="preserve">lanning </w:t>
      </w:r>
      <w:r w:rsidR="00B72B98" w:rsidRPr="00D765B7">
        <w:t>a</w:t>
      </w:r>
      <w:r w:rsidRPr="00D765B7">
        <w:t xml:space="preserve">greement is lodged for registration. </w:t>
      </w:r>
    </w:p>
    <w:p w14:paraId="3ED46F89" w14:textId="77777777" w:rsidR="004F4E2B" w:rsidRPr="00D765B7" w:rsidRDefault="004F4E2B" w:rsidP="004F4E2B">
      <w:pPr>
        <w:pStyle w:val="Heading2"/>
      </w:pPr>
      <w:bookmarkStart w:id="104" w:name="_Toc488413232"/>
      <w:bookmarkStart w:id="105" w:name="_Toc164684153"/>
      <w:r w:rsidRPr="00D765B7">
        <w:lastRenderedPageBreak/>
        <w:t>Caveat</w:t>
      </w:r>
      <w:bookmarkEnd w:id="104"/>
      <w:bookmarkEnd w:id="105"/>
    </w:p>
    <w:p w14:paraId="76C7C337" w14:textId="0850E73F" w:rsidR="004F4E2B" w:rsidRPr="00D765B7" w:rsidRDefault="00EA3134" w:rsidP="00E920DD">
      <w:pPr>
        <w:pStyle w:val="Heading3"/>
        <w:jc w:val="both"/>
      </w:pPr>
      <w:r>
        <w:t>DEVELOPER</w:t>
      </w:r>
      <w:r w:rsidR="00B72B98" w:rsidRPr="00D765B7">
        <w:t xml:space="preserve"> </w:t>
      </w:r>
      <w:r w:rsidR="004F4E2B" w:rsidRPr="00D765B7">
        <w:t>acknowledges and agrees that:</w:t>
      </w:r>
    </w:p>
    <w:p w14:paraId="68991D1F" w14:textId="567A20DD" w:rsidR="004F4E2B" w:rsidRPr="00D765B7" w:rsidRDefault="004F4E2B" w:rsidP="00E920DD">
      <w:pPr>
        <w:pStyle w:val="Heading4"/>
        <w:jc w:val="both"/>
      </w:pPr>
      <w:r w:rsidRPr="00D765B7">
        <w:t xml:space="preserve">when this </w:t>
      </w:r>
      <w:r w:rsidR="00465443" w:rsidRPr="00D765B7">
        <w:t>d</w:t>
      </w:r>
      <w:r w:rsidRPr="00D765B7">
        <w:t>eed is executed</w:t>
      </w:r>
      <w:r w:rsidR="00B72B98" w:rsidRPr="00D765B7">
        <w:t>,</w:t>
      </w:r>
      <w:r w:rsidRPr="00D765B7">
        <w:t xml:space="preserve"> the Council is deemed to have acquired and </w:t>
      </w:r>
      <w:r w:rsidR="00EA3134">
        <w:t>DEVELOPER</w:t>
      </w:r>
      <w:r w:rsidR="00B72B98" w:rsidRPr="00D765B7">
        <w:t xml:space="preserve"> </w:t>
      </w:r>
      <w:r w:rsidRPr="00D765B7">
        <w:t>is deemed to have granted, an equitable estate and interest in the Land for the purposes of s</w:t>
      </w:r>
      <w:r w:rsidR="00E920DD" w:rsidRPr="00D765B7">
        <w:t xml:space="preserve">ection </w:t>
      </w:r>
      <w:r w:rsidRPr="00D765B7">
        <w:t>74</w:t>
      </w:r>
      <w:proofErr w:type="gramStart"/>
      <w:r w:rsidRPr="00D765B7">
        <w:t>F(</w:t>
      </w:r>
      <w:proofErr w:type="gramEnd"/>
      <w:r w:rsidRPr="00D765B7">
        <w:t xml:space="preserve">1) of the </w:t>
      </w:r>
      <w:r w:rsidRPr="00D765B7">
        <w:rPr>
          <w:i/>
        </w:rPr>
        <w:t xml:space="preserve">Real Property Act </w:t>
      </w:r>
      <w:r w:rsidRPr="00D765B7">
        <w:t>1900 (NSW) and consequently the Council has a sufficient interest in the Land in respect of which to lodge a caveat over the Land notifying that interest;</w:t>
      </w:r>
      <w:r w:rsidR="00E920DD" w:rsidRPr="00D765B7">
        <w:t xml:space="preserve"> and</w:t>
      </w:r>
    </w:p>
    <w:p w14:paraId="54FF301D" w14:textId="77777777" w:rsidR="00BA2721" w:rsidRPr="00D765B7" w:rsidRDefault="004F4E2B" w:rsidP="00E920DD">
      <w:pPr>
        <w:pStyle w:val="Heading4"/>
        <w:jc w:val="both"/>
      </w:pPr>
      <w:r w:rsidRPr="00D765B7">
        <w:t xml:space="preserve">it will not object to the Council lodging a caveat in the relevant folio of the Register for the Land nor will it seek to remove any caveat </w:t>
      </w:r>
      <w:r w:rsidR="00BA2721" w:rsidRPr="00D765B7">
        <w:t xml:space="preserve">lodged by the Council provided the caveat does not prevent registration of any </w:t>
      </w:r>
      <w:r w:rsidR="00A54AE3" w:rsidRPr="00D765B7">
        <w:t>d</w:t>
      </w:r>
      <w:r w:rsidR="00BA2721" w:rsidRPr="00D765B7">
        <w:t>ealing or plan other than a transfer.</w:t>
      </w:r>
    </w:p>
    <w:p w14:paraId="5CE59A0E" w14:textId="3DCB7D2D" w:rsidR="00BA2721" w:rsidRPr="00D765B7" w:rsidRDefault="00BA2721" w:rsidP="00E920DD">
      <w:pPr>
        <w:pStyle w:val="Heading3"/>
        <w:jc w:val="both"/>
      </w:pPr>
      <w:r w:rsidRPr="00D765B7">
        <w:t xml:space="preserve">The Council </w:t>
      </w:r>
      <w:r w:rsidR="00D63CBB">
        <w:t>may</w:t>
      </w:r>
      <w:r w:rsidRPr="00D765B7">
        <w:t xml:space="preserve">, at </w:t>
      </w:r>
      <w:r w:rsidR="00EA3134">
        <w:t>DEVELOPER</w:t>
      </w:r>
      <w:r w:rsidR="00B72B98" w:rsidRPr="00D765B7">
        <w:t xml:space="preserve">’s </w:t>
      </w:r>
      <w:r w:rsidRPr="00D765B7">
        <w:t xml:space="preserve">cost, register a withdrawal of any caveat in respect of the Land within </w:t>
      </w:r>
      <w:r w:rsidR="0064037C" w:rsidRPr="00D765B7">
        <w:t>20</w:t>
      </w:r>
      <w:r w:rsidRPr="00D765B7">
        <w:t xml:space="preserve"> Business Days after</w:t>
      </w:r>
      <w:r w:rsidR="001447B6" w:rsidRPr="00D765B7">
        <w:t xml:space="preserve"> the </w:t>
      </w:r>
      <w:r w:rsidR="00B72B98" w:rsidRPr="00D765B7">
        <w:t>p</w:t>
      </w:r>
      <w:r w:rsidR="001447B6" w:rsidRPr="00D765B7">
        <w:t xml:space="preserve">lanning </w:t>
      </w:r>
      <w:r w:rsidR="00B72B98" w:rsidRPr="00D765B7">
        <w:t>a</w:t>
      </w:r>
      <w:r w:rsidR="001447B6" w:rsidRPr="00D765B7">
        <w:t>greement is registered on the certificate of title for the Land</w:t>
      </w:r>
      <w:r w:rsidR="00B07748">
        <w:t>.</w:t>
      </w:r>
      <w:r w:rsidR="001447B6" w:rsidRPr="00D765B7">
        <w:t xml:space="preserve"> </w:t>
      </w:r>
    </w:p>
    <w:p w14:paraId="6F53FCE6" w14:textId="77777777" w:rsidR="003F2F85" w:rsidRPr="00D765B7" w:rsidRDefault="003F2F85" w:rsidP="00BA2721">
      <w:pPr>
        <w:pStyle w:val="Heading2"/>
      </w:pPr>
      <w:bookmarkStart w:id="106" w:name="_Toc164684154"/>
      <w:r w:rsidRPr="00D765B7">
        <w:t>Novation on certificate</w:t>
      </w:r>
      <w:bookmarkEnd w:id="106"/>
    </w:p>
    <w:p w14:paraId="041A0064" w14:textId="77777777" w:rsidR="003F2F85" w:rsidRPr="00D765B7" w:rsidRDefault="003F2F85" w:rsidP="00540833">
      <w:pPr>
        <w:pStyle w:val="Heading3"/>
        <w:jc w:val="both"/>
      </w:pPr>
      <w:r w:rsidRPr="00D765B7">
        <w:t>The Council may, at its discretion, decide to make a notation on any planning certificate issued under s</w:t>
      </w:r>
      <w:r w:rsidR="00540833" w:rsidRPr="00D765B7">
        <w:t xml:space="preserve">ection </w:t>
      </w:r>
      <w:r w:rsidRPr="00D765B7">
        <w:t>10.7 of the Act in relation to the Land about the planning agreement.</w:t>
      </w:r>
    </w:p>
    <w:p w14:paraId="748DA11D" w14:textId="77777777" w:rsidR="00BA2721" w:rsidRPr="00D765B7" w:rsidRDefault="00BA2721" w:rsidP="003F2F85">
      <w:pPr>
        <w:pStyle w:val="Heading2"/>
      </w:pPr>
      <w:bookmarkStart w:id="107" w:name="_Toc488413233"/>
      <w:bookmarkStart w:id="108" w:name="_Ref494963333"/>
      <w:bookmarkStart w:id="109" w:name="_Toc164684155"/>
      <w:r w:rsidRPr="00D765B7">
        <w:t>Release and Discharge</w:t>
      </w:r>
      <w:bookmarkEnd w:id="107"/>
      <w:bookmarkEnd w:id="108"/>
      <w:bookmarkEnd w:id="109"/>
    </w:p>
    <w:p w14:paraId="786ADCDA" w14:textId="0476349A" w:rsidR="001B5028" w:rsidRPr="00D765B7" w:rsidRDefault="001B5028" w:rsidP="00540833">
      <w:pPr>
        <w:pStyle w:val="Heading3"/>
        <w:jc w:val="both"/>
      </w:pPr>
      <w:r w:rsidRPr="00D765B7">
        <w:t xml:space="preserve">Once </w:t>
      </w:r>
      <w:r w:rsidR="00EA3134">
        <w:t>DEVELOPER</w:t>
      </w:r>
      <w:r w:rsidRPr="00D765B7">
        <w:t xml:space="preserve"> has completed its obligations under this deed</w:t>
      </w:r>
      <w:r w:rsidR="00540833" w:rsidRPr="00D765B7">
        <w:t>,</w:t>
      </w:r>
      <w:r w:rsidRPr="00D765B7">
        <w:t xml:space="preserve"> </w:t>
      </w:r>
      <w:r w:rsidR="00EA3134">
        <w:t>DEVELOPER</w:t>
      </w:r>
      <w:r w:rsidRPr="00D765B7">
        <w:t xml:space="preserve"> may request in writing that the Council provide a release and discharge of this deed so that it may be removed from the folios of the Register for the Land (or any part of it).</w:t>
      </w:r>
    </w:p>
    <w:p w14:paraId="36A79932" w14:textId="77777777" w:rsidR="00B72B98" w:rsidRPr="00D765B7" w:rsidRDefault="001B5028" w:rsidP="00540833">
      <w:pPr>
        <w:pStyle w:val="Heading3"/>
        <w:jc w:val="both"/>
      </w:pPr>
      <w:r w:rsidRPr="00D765B7">
        <w:t xml:space="preserve">In response to a request made under clause </w:t>
      </w:r>
      <w:r w:rsidR="00540833" w:rsidRPr="00D765B7">
        <w:t>7.5(a)</w:t>
      </w:r>
      <w:r w:rsidRPr="00D765B7">
        <w:t xml:space="preserve"> t</w:t>
      </w:r>
      <w:r w:rsidR="00B72B98" w:rsidRPr="00D765B7">
        <w:t xml:space="preserve">he Council agrees to provide a release and discharge of this deed </w:t>
      </w:r>
      <w:r w:rsidR="00465443" w:rsidRPr="00D765B7">
        <w:t xml:space="preserve">if and </w:t>
      </w:r>
      <w:r w:rsidR="00B72B98" w:rsidRPr="00D765B7">
        <w:t>when it is satisfied that</w:t>
      </w:r>
      <w:r w:rsidR="00540833" w:rsidRPr="00D765B7">
        <w:t>:</w:t>
      </w:r>
      <w:r w:rsidR="00B72B98" w:rsidRPr="00D765B7">
        <w:t xml:space="preserve"> </w:t>
      </w:r>
    </w:p>
    <w:p w14:paraId="56ACF2B2" w14:textId="57DEDFA5" w:rsidR="00B72B98" w:rsidRPr="00D765B7" w:rsidRDefault="00EA3134" w:rsidP="00540833">
      <w:pPr>
        <w:pStyle w:val="Heading4"/>
        <w:jc w:val="both"/>
      </w:pPr>
      <w:r>
        <w:t>DEVELOPER</w:t>
      </w:r>
      <w:r w:rsidR="00B72B98" w:rsidRPr="00D765B7">
        <w:t xml:space="preserve"> has duly fulfilled</w:t>
      </w:r>
      <w:r w:rsidR="00327E8E">
        <w:t xml:space="preserve"> all of</w:t>
      </w:r>
      <w:r w:rsidR="00B72B98" w:rsidRPr="00D765B7">
        <w:t xml:space="preserve"> its obligations under this deed</w:t>
      </w:r>
      <w:r w:rsidR="005456DD" w:rsidRPr="00D765B7">
        <w:t>;</w:t>
      </w:r>
      <w:r w:rsidR="00B72B98" w:rsidRPr="00D765B7">
        <w:t xml:space="preserve"> </w:t>
      </w:r>
    </w:p>
    <w:p w14:paraId="43E78735" w14:textId="49EE7DE0" w:rsidR="000F12F7" w:rsidRPr="00D765B7" w:rsidRDefault="000F12F7" w:rsidP="00540833">
      <w:pPr>
        <w:pStyle w:val="Heading4"/>
        <w:jc w:val="both"/>
      </w:pPr>
      <w:r w:rsidRPr="00D765B7">
        <w:t xml:space="preserve">any default by </w:t>
      </w:r>
      <w:r w:rsidR="00EA3134">
        <w:t>DEVELOPER</w:t>
      </w:r>
      <w:r w:rsidRPr="00D765B7">
        <w:t xml:space="preserve"> under this deed has been remedied by </w:t>
      </w:r>
      <w:r w:rsidR="00EA3134">
        <w:t>DEVELOPER</w:t>
      </w:r>
      <w:r w:rsidRPr="00D765B7">
        <w:t xml:space="preserve"> or waived by the Council; and</w:t>
      </w:r>
    </w:p>
    <w:p w14:paraId="243ACF5A" w14:textId="43065501" w:rsidR="00B72B98" w:rsidRDefault="00EA3134" w:rsidP="00540833">
      <w:pPr>
        <w:pStyle w:val="Heading4"/>
        <w:jc w:val="both"/>
      </w:pPr>
      <w:r>
        <w:t>DEVELOPER</w:t>
      </w:r>
      <w:r w:rsidR="000F12F7" w:rsidRPr="00D765B7">
        <w:t xml:space="preserve"> </w:t>
      </w:r>
      <w:r w:rsidR="00B72B98" w:rsidRPr="00D765B7">
        <w:t>is not otherwise in default of any of its obligations</w:t>
      </w:r>
      <w:r w:rsidR="001B5028" w:rsidRPr="00D765B7">
        <w:t xml:space="preserve"> under this deed</w:t>
      </w:r>
      <w:r w:rsidR="00B72B98" w:rsidRPr="00D765B7">
        <w:t>.</w:t>
      </w:r>
    </w:p>
    <w:p w14:paraId="7F317407" w14:textId="77777777" w:rsidR="00327E8E" w:rsidRDefault="00327E8E" w:rsidP="007E03BF">
      <w:pPr>
        <w:pStyle w:val="Heading3"/>
        <w:keepNext/>
        <w:ind w:hanging="851"/>
      </w:pPr>
      <w:r>
        <w:t>T</w:t>
      </w:r>
      <w:r w:rsidRPr="00D765B7">
        <w:t xml:space="preserve">he Council </w:t>
      </w:r>
      <w:r>
        <w:t xml:space="preserve">also agrees to </w:t>
      </w:r>
      <w:r w:rsidRPr="00D765B7">
        <w:t>provide a release and discharge of this deed if</w:t>
      </w:r>
      <w:r>
        <w:t>:</w:t>
      </w:r>
      <w:r w:rsidRPr="00D765B7">
        <w:t xml:space="preserve"> </w:t>
      </w:r>
    </w:p>
    <w:p w14:paraId="273D238F" w14:textId="77777777" w:rsidR="00327E8E" w:rsidRDefault="00327E8E" w:rsidP="00327E8E">
      <w:pPr>
        <w:pStyle w:val="Heading4"/>
      </w:pPr>
      <w:r>
        <w:t xml:space="preserve">the development consent to which the </w:t>
      </w:r>
      <w:r w:rsidR="00556B64">
        <w:t>deed</w:t>
      </w:r>
      <w:r>
        <w:t xml:space="preserve"> relates has lapsed or has been surrendered; or</w:t>
      </w:r>
    </w:p>
    <w:p w14:paraId="6F89F7E4" w14:textId="77777777" w:rsidR="00327E8E" w:rsidRPr="00D765B7" w:rsidRDefault="00327E8E" w:rsidP="00327E8E">
      <w:pPr>
        <w:pStyle w:val="Heading4"/>
      </w:pPr>
      <w:r>
        <w:t xml:space="preserve">the parties agree that the performance of the </w:t>
      </w:r>
      <w:r w:rsidR="00556B64">
        <w:t xml:space="preserve">deed </w:t>
      </w:r>
      <w:r>
        <w:t>has been frustrated by an event beyond the control of the parties.</w:t>
      </w:r>
    </w:p>
    <w:p w14:paraId="1AF7E8F5" w14:textId="77777777" w:rsidR="00065803" w:rsidRPr="00D765B7" w:rsidRDefault="00065803" w:rsidP="00862B04">
      <w:pPr>
        <w:pStyle w:val="Heading1"/>
        <w:tabs>
          <w:tab w:val="num" w:pos="851"/>
        </w:tabs>
      </w:pPr>
      <w:bookmarkStart w:id="110" w:name="_Toc4168427"/>
      <w:bookmarkStart w:id="111" w:name="_Toc4168527"/>
      <w:bookmarkStart w:id="112" w:name="_Toc4168628"/>
      <w:bookmarkStart w:id="113" w:name="_Toc4168430"/>
      <w:bookmarkStart w:id="114" w:name="_Toc4168530"/>
      <w:bookmarkStart w:id="115" w:name="_Toc4168631"/>
      <w:bookmarkStart w:id="116" w:name="_Toc4168432"/>
      <w:bookmarkStart w:id="117" w:name="_Toc4168532"/>
      <w:bookmarkStart w:id="118" w:name="_Toc4168633"/>
      <w:bookmarkStart w:id="119" w:name="_Toc488413234"/>
      <w:bookmarkStart w:id="120" w:name="_Toc164684156"/>
      <w:bookmarkEnd w:id="110"/>
      <w:bookmarkEnd w:id="111"/>
      <w:bookmarkEnd w:id="112"/>
      <w:bookmarkEnd w:id="113"/>
      <w:bookmarkEnd w:id="114"/>
      <w:bookmarkEnd w:id="115"/>
      <w:bookmarkEnd w:id="116"/>
      <w:bookmarkEnd w:id="117"/>
      <w:bookmarkEnd w:id="118"/>
      <w:r w:rsidRPr="00D765B7">
        <w:lastRenderedPageBreak/>
        <w:t>Security</w:t>
      </w:r>
      <w:bookmarkEnd w:id="119"/>
      <w:bookmarkEnd w:id="120"/>
    </w:p>
    <w:p w14:paraId="33B0ADAF" w14:textId="77777777" w:rsidR="00151E46" w:rsidRPr="00D765B7" w:rsidRDefault="00151E46" w:rsidP="00151E46">
      <w:pPr>
        <w:pStyle w:val="Heading2"/>
      </w:pPr>
      <w:bookmarkStart w:id="121" w:name="_Ref4422822"/>
      <w:bookmarkStart w:id="122" w:name="_Toc164684157"/>
      <w:r w:rsidRPr="00D765B7">
        <w:t xml:space="preserve">Security for </w:t>
      </w:r>
      <w:r w:rsidR="001014A0" w:rsidRPr="00D765B7">
        <w:t xml:space="preserve">dedicated </w:t>
      </w:r>
      <w:r w:rsidRPr="00D765B7">
        <w:t>land</w:t>
      </w:r>
      <w:bookmarkEnd w:id="121"/>
      <w:bookmarkEnd w:id="122"/>
    </w:p>
    <w:p w14:paraId="1C03F2A3" w14:textId="7D4CA5B1" w:rsidR="00556591" w:rsidRPr="00D765B7" w:rsidRDefault="00151E46" w:rsidP="00A23F27">
      <w:pPr>
        <w:pStyle w:val="Heading3"/>
        <w:jc w:val="both"/>
      </w:pPr>
      <w:r w:rsidRPr="00D765B7">
        <w:t>I</w:t>
      </w:r>
      <w:r w:rsidR="001B5028" w:rsidRPr="00D765B7">
        <w:t xml:space="preserve">f </w:t>
      </w:r>
      <w:r w:rsidR="00EA3134">
        <w:t>DEVELOPER</w:t>
      </w:r>
      <w:r w:rsidR="001B5028" w:rsidRPr="00D765B7">
        <w:t xml:space="preserve"> does not comply with its obligations in </w:t>
      </w:r>
      <w:r w:rsidRPr="00D765B7">
        <w:t xml:space="preserve">clause </w:t>
      </w:r>
      <w:r w:rsidRPr="00D765B7">
        <w:fldChar w:fldCharType="begin"/>
      </w:r>
      <w:r w:rsidRPr="00D765B7">
        <w:instrText xml:space="preserve"> REF _Ref4072412 \r \h  \* MERGEFORMAT </w:instrText>
      </w:r>
      <w:r w:rsidRPr="00D765B7">
        <w:fldChar w:fldCharType="separate"/>
      </w:r>
      <w:r w:rsidR="00ED746C">
        <w:t>5.2</w:t>
      </w:r>
      <w:r w:rsidRPr="00D765B7">
        <w:fldChar w:fldCharType="end"/>
      </w:r>
      <w:r w:rsidRPr="00D765B7">
        <w:t xml:space="preserve"> of this deed</w:t>
      </w:r>
      <w:r w:rsidR="00A23F27" w:rsidRPr="00D765B7">
        <w:t>,</w:t>
      </w:r>
      <w:r w:rsidRPr="00D765B7">
        <w:t xml:space="preserve"> </w:t>
      </w:r>
      <w:r w:rsidR="00EA3134">
        <w:t>DEVELOPER</w:t>
      </w:r>
      <w:r w:rsidR="004A3301">
        <w:t xml:space="preserve"> agrees that </w:t>
      </w:r>
      <w:r w:rsidR="001B5028" w:rsidRPr="00D765B7">
        <w:t xml:space="preserve">the </w:t>
      </w:r>
      <w:r w:rsidRPr="00D765B7">
        <w:t xml:space="preserve">Council </w:t>
      </w:r>
      <w:r w:rsidR="001B5028" w:rsidRPr="00D765B7">
        <w:t xml:space="preserve">may </w:t>
      </w:r>
      <w:r w:rsidRPr="00D765B7">
        <w:t xml:space="preserve">compulsorily acquire the land </w:t>
      </w:r>
      <w:r w:rsidR="007B6228" w:rsidRPr="00D765B7">
        <w:t>to be dedicated to Council under that clause</w:t>
      </w:r>
      <w:r w:rsidR="004A3301">
        <w:t>.  For the purposes of section 30(2) of the</w:t>
      </w:r>
      <w:r w:rsidR="00465443" w:rsidRPr="00D765B7">
        <w:rPr>
          <w:spacing w:val="-7"/>
        </w:rPr>
        <w:t xml:space="preserve"> </w:t>
      </w:r>
      <w:r w:rsidR="00556591" w:rsidRPr="00D765B7">
        <w:rPr>
          <w:bCs/>
          <w:i/>
        </w:rPr>
        <w:t>Land Acquisition (Just Terms Compensation) Act 1991</w:t>
      </w:r>
      <w:r w:rsidR="004A3301">
        <w:rPr>
          <w:bCs/>
          <w:i/>
        </w:rPr>
        <w:t>,</w:t>
      </w:r>
      <w:r w:rsidR="004A3301" w:rsidRPr="004A3301">
        <w:t xml:space="preserve"> </w:t>
      </w:r>
      <w:r w:rsidR="00EA3134">
        <w:t>DEVELOPER</w:t>
      </w:r>
      <w:r w:rsidR="004A3301">
        <w:t xml:space="preserve"> agrees that the compensation payable for the acquisition will be</w:t>
      </w:r>
      <w:r w:rsidR="004A3301" w:rsidRPr="00D765B7">
        <w:t xml:space="preserve"> $1.00</w:t>
      </w:r>
      <w:r w:rsidR="004A3301">
        <w:t xml:space="preserve"> and that all relevant matters concerning the compulsory acquisition have been agreed</w:t>
      </w:r>
      <w:r w:rsidR="00465443" w:rsidRPr="00D765B7">
        <w:t>.</w:t>
      </w:r>
      <w:r w:rsidR="00465443" w:rsidRPr="00D765B7">
        <w:rPr>
          <w:spacing w:val="-7"/>
        </w:rPr>
        <w:t xml:space="preserve"> </w:t>
      </w:r>
    </w:p>
    <w:p w14:paraId="5E800572" w14:textId="6502E834" w:rsidR="00465443" w:rsidRPr="00D765B7" w:rsidRDefault="00465443" w:rsidP="00A23F27">
      <w:pPr>
        <w:pStyle w:val="Heading3"/>
        <w:jc w:val="both"/>
      </w:pPr>
      <w:bookmarkStart w:id="123" w:name="_Ref4422815"/>
      <w:r w:rsidRPr="00D765B7">
        <w:t>Council</w:t>
      </w:r>
      <w:r w:rsidRPr="00D765B7">
        <w:rPr>
          <w:spacing w:val="-5"/>
        </w:rPr>
        <w:t xml:space="preserve"> </w:t>
      </w:r>
      <w:r w:rsidRPr="00D765B7">
        <w:rPr>
          <w:spacing w:val="1"/>
        </w:rPr>
        <w:t>may</w:t>
      </w:r>
      <w:r w:rsidRPr="00D765B7">
        <w:rPr>
          <w:spacing w:val="38"/>
          <w:w w:val="99"/>
        </w:rPr>
        <w:t xml:space="preserve"> </w:t>
      </w:r>
      <w:r w:rsidRPr="00D765B7">
        <w:t>exercise</w:t>
      </w:r>
      <w:r w:rsidRPr="00D765B7">
        <w:rPr>
          <w:spacing w:val="-6"/>
        </w:rPr>
        <w:t xml:space="preserve"> </w:t>
      </w:r>
      <w:r w:rsidRPr="00D765B7">
        <w:rPr>
          <w:spacing w:val="-1"/>
        </w:rPr>
        <w:t>its</w:t>
      </w:r>
      <w:r w:rsidRPr="00D765B7">
        <w:rPr>
          <w:spacing w:val="-5"/>
        </w:rPr>
        <w:t xml:space="preserve"> </w:t>
      </w:r>
      <w:r w:rsidRPr="00D765B7">
        <w:t>rights</w:t>
      </w:r>
      <w:r w:rsidRPr="00D765B7">
        <w:rPr>
          <w:spacing w:val="-5"/>
        </w:rPr>
        <w:t xml:space="preserve"> </w:t>
      </w:r>
      <w:r w:rsidR="00556591" w:rsidRPr="00D765B7">
        <w:rPr>
          <w:spacing w:val="-5"/>
        </w:rPr>
        <w:t xml:space="preserve">under clause </w:t>
      </w:r>
      <w:r w:rsidR="00556591" w:rsidRPr="00D765B7">
        <w:rPr>
          <w:spacing w:val="-5"/>
        </w:rPr>
        <w:fldChar w:fldCharType="begin"/>
      </w:r>
      <w:r w:rsidR="00556591" w:rsidRPr="00D765B7">
        <w:rPr>
          <w:spacing w:val="-5"/>
        </w:rPr>
        <w:instrText xml:space="preserve"> REF _Ref4422822 \r \h </w:instrText>
      </w:r>
      <w:r w:rsidR="00A23F27" w:rsidRPr="00D765B7">
        <w:rPr>
          <w:spacing w:val="-5"/>
        </w:rPr>
        <w:instrText xml:space="preserve"> \* MERGEFORMAT </w:instrText>
      </w:r>
      <w:r w:rsidR="00556591" w:rsidRPr="00D765B7">
        <w:rPr>
          <w:spacing w:val="-5"/>
        </w:rPr>
      </w:r>
      <w:r w:rsidR="00556591" w:rsidRPr="00D765B7">
        <w:rPr>
          <w:spacing w:val="-5"/>
        </w:rPr>
        <w:fldChar w:fldCharType="separate"/>
      </w:r>
      <w:r w:rsidR="00556591" w:rsidRPr="00D765B7">
        <w:rPr>
          <w:spacing w:val="-5"/>
        </w:rPr>
        <w:t>8.1</w:t>
      </w:r>
      <w:r w:rsidR="00556591" w:rsidRPr="00D765B7">
        <w:rPr>
          <w:spacing w:val="-5"/>
        </w:rPr>
        <w:fldChar w:fldCharType="end"/>
      </w:r>
      <w:r w:rsidR="00A23F27" w:rsidRPr="00D765B7">
        <w:rPr>
          <w:spacing w:val="-5"/>
        </w:rPr>
        <w:t>(a)</w:t>
      </w:r>
      <w:r w:rsidR="00556591" w:rsidRPr="00D765B7">
        <w:rPr>
          <w:spacing w:val="-5"/>
        </w:rPr>
        <w:t xml:space="preserve"> </w:t>
      </w:r>
      <w:r w:rsidRPr="00D765B7">
        <w:rPr>
          <w:spacing w:val="2"/>
        </w:rPr>
        <w:t>by</w:t>
      </w:r>
      <w:r w:rsidRPr="00D765B7">
        <w:rPr>
          <w:spacing w:val="-8"/>
        </w:rPr>
        <w:t xml:space="preserve"> </w:t>
      </w:r>
      <w:r w:rsidRPr="00D765B7">
        <w:t>serving</w:t>
      </w:r>
      <w:r w:rsidRPr="00D765B7">
        <w:rPr>
          <w:spacing w:val="-4"/>
        </w:rPr>
        <w:t xml:space="preserve"> </w:t>
      </w:r>
      <w:r w:rsidRPr="00D765B7">
        <w:rPr>
          <w:spacing w:val="-1"/>
        </w:rPr>
        <w:t>written</w:t>
      </w:r>
      <w:r w:rsidRPr="00D765B7">
        <w:rPr>
          <w:spacing w:val="-5"/>
        </w:rPr>
        <w:t xml:space="preserve"> </w:t>
      </w:r>
      <w:r w:rsidRPr="00D765B7">
        <w:t>notice</w:t>
      </w:r>
      <w:r w:rsidRPr="00D765B7">
        <w:rPr>
          <w:spacing w:val="-6"/>
        </w:rPr>
        <w:t xml:space="preserve"> </w:t>
      </w:r>
      <w:r w:rsidRPr="00D765B7">
        <w:t>and</w:t>
      </w:r>
      <w:r w:rsidRPr="00D765B7">
        <w:rPr>
          <w:spacing w:val="-6"/>
        </w:rPr>
        <w:t xml:space="preserve"> </w:t>
      </w:r>
      <w:r w:rsidRPr="00D765B7">
        <w:t>delivering</w:t>
      </w:r>
      <w:r w:rsidRPr="00D765B7">
        <w:rPr>
          <w:spacing w:val="-5"/>
        </w:rPr>
        <w:t xml:space="preserve"> </w:t>
      </w:r>
      <w:r w:rsidRPr="00D765B7">
        <w:t>a</w:t>
      </w:r>
      <w:r w:rsidRPr="00D765B7">
        <w:rPr>
          <w:spacing w:val="-4"/>
        </w:rPr>
        <w:t xml:space="preserve"> </w:t>
      </w:r>
      <w:r w:rsidRPr="00D765B7">
        <w:t>transfer</w:t>
      </w:r>
      <w:r w:rsidRPr="00D765B7">
        <w:rPr>
          <w:spacing w:val="1"/>
        </w:rPr>
        <w:t xml:space="preserve"> </w:t>
      </w:r>
      <w:r w:rsidRPr="00D765B7">
        <w:t>or</w:t>
      </w:r>
      <w:r w:rsidRPr="00D765B7">
        <w:rPr>
          <w:spacing w:val="-5"/>
        </w:rPr>
        <w:t xml:space="preserve"> </w:t>
      </w:r>
      <w:r w:rsidRPr="00D765B7">
        <w:t>a</w:t>
      </w:r>
      <w:r w:rsidRPr="00D765B7">
        <w:rPr>
          <w:spacing w:val="24"/>
          <w:w w:val="99"/>
        </w:rPr>
        <w:t xml:space="preserve"> </w:t>
      </w:r>
      <w:r w:rsidRPr="00D765B7">
        <w:rPr>
          <w:spacing w:val="-1"/>
        </w:rPr>
        <w:t>registrable</w:t>
      </w:r>
      <w:r w:rsidRPr="00D765B7">
        <w:rPr>
          <w:spacing w:val="-8"/>
        </w:rPr>
        <w:t xml:space="preserve"> </w:t>
      </w:r>
      <w:r w:rsidRPr="00D765B7">
        <w:t>s</w:t>
      </w:r>
      <w:r w:rsidR="00A23F27" w:rsidRPr="00D765B7">
        <w:t xml:space="preserve">ection </w:t>
      </w:r>
      <w:r w:rsidRPr="00D765B7">
        <w:t>88B</w:t>
      </w:r>
      <w:r w:rsidRPr="00D765B7">
        <w:rPr>
          <w:spacing w:val="-6"/>
        </w:rPr>
        <w:t xml:space="preserve"> </w:t>
      </w:r>
      <w:r w:rsidRPr="00D765B7">
        <w:t>Instrument</w:t>
      </w:r>
      <w:r w:rsidRPr="00D765B7">
        <w:rPr>
          <w:spacing w:val="-4"/>
        </w:rPr>
        <w:t xml:space="preserve"> </w:t>
      </w:r>
      <w:r w:rsidR="00A23F27" w:rsidRPr="00D765B7">
        <w:rPr>
          <w:spacing w:val="-4"/>
        </w:rPr>
        <w:t xml:space="preserve">under </w:t>
      </w:r>
      <w:r w:rsidR="00A23F27" w:rsidRPr="00D765B7">
        <w:t xml:space="preserve">the </w:t>
      </w:r>
      <w:r w:rsidR="00A23F27" w:rsidRPr="00D765B7">
        <w:rPr>
          <w:i/>
        </w:rPr>
        <w:t xml:space="preserve">Real Property Act </w:t>
      </w:r>
      <w:r w:rsidR="00A23F27" w:rsidRPr="00D765B7">
        <w:t xml:space="preserve">1900 (NSW), </w:t>
      </w:r>
      <w:r w:rsidRPr="00D765B7">
        <w:rPr>
          <w:spacing w:val="-1"/>
        </w:rPr>
        <w:t>and</w:t>
      </w:r>
      <w:r w:rsidRPr="00D765B7">
        <w:rPr>
          <w:spacing w:val="-6"/>
        </w:rPr>
        <w:t xml:space="preserve"> </w:t>
      </w:r>
      <w:r w:rsidR="00EA3134">
        <w:t>DEVELOPER</w:t>
      </w:r>
      <w:r w:rsidR="00556591" w:rsidRPr="00D765B7">
        <w:t xml:space="preserve"> </w:t>
      </w:r>
      <w:r w:rsidRPr="00D765B7">
        <w:rPr>
          <w:spacing w:val="1"/>
        </w:rPr>
        <w:t>must</w:t>
      </w:r>
      <w:r w:rsidRPr="00D765B7">
        <w:rPr>
          <w:spacing w:val="-5"/>
        </w:rPr>
        <w:t xml:space="preserve"> </w:t>
      </w:r>
      <w:r w:rsidRPr="00D765B7">
        <w:t>execute</w:t>
      </w:r>
      <w:r w:rsidRPr="00D765B7">
        <w:rPr>
          <w:spacing w:val="-7"/>
        </w:rPr>
        <w:t xml:space="preserve"> </w:t>
      </w:r>
      <w:r w:rsidRPr="00D765B7">
        <w:t>and</w:t>
      </w:r>
      <w:r w:rsidRPr="00D765B7">
        <w:rPr>
          <w:spacing w:val="-7"/>
        </w:rPr>
        <w:t xml:space="preserve"> </w:t>
      </w:r>
      <w:r w:rsidRPr="00D765B7">
        <w:t>return</w:t>
      </w:r>
      <w:r w:rsidRPr="00D765B7">
        <w:rPr>
          <w:spacing w:val="-8"/>
        </w:rPr>
        <w:t xml:space="preserve"> </w:t>
      </w:r>
      <w:r w:rsidRPr="00D765B7">
        <w:t>th</w:t>
      </w:r>
      <w:r w:rsidR="001014A0" w:rsidRPr="00D765B7">
        <w:t xml:space="preserve">at form </w:t>
      </w:r>
      <w:r w:rsidR="00556591" w:rsidRPr="00D765B7">
        <w:rPr>
          <w:spacing w:val="-8"/>
        </w:rPr>
        <w:t xml:space="preserve">to the Council </w:t>
      </w:r>
      <w:r w:rsidRPr="00D765B7">
        <w:rPr>
          <w:spacing w:val="-1"/>
        </w:rPr>
        <w:t>within</w:t>
      </w:r>
      <w:r w:rsidRPr="00D765B7">
        <w:rPr>
          <w:spacing w:val="-7"/>
        </w:rPr>
        <w:t xml:space="preserve"> </w:t>
      </w:r>
      <w:r w:rsidRPr="00D765B7">
        <w:t>14</w:t>
      </w:r>
      <w:r w:rsidRPr="00D765B7">
        <w:rPr>
          <w:spacing w:val="-7"/>
        </w:rPr>
        <w:t xml:space="preserve"> </w:t>
      </w:r>
      <w:r w:rsidRPr="00D765B7">
        <w:t>days.</w:t>
      </w:r>
      <w:bookmarkEnd w:id="123"/>
    </w:p>
    <w:p w14:paraId="705DC306" w14:textId="489977AD" w:rsidR="001B5028" w:rsidRPr="00D765B7" w:rsidRDefault="00EA3134" w:rsidP="00A23F27">
      <w:pPr>
        <w:pStyle w:val="Heading3"/>
        <w:jc w:val="both"/>
      </w:pPr>
      <w:r>
        <w:t>DEVELOPER</w:t>
      </w:r>
      <w:r w:rsidR="001B5028" w:rsidRPr="00D765B7">
        <w:t xml:space="preserve"> agrees to do all things necessary to facilitate a transfer under this clause including </w:t>
      </w:r>
      <w:r w:rsidR="007B6228" w:rsidRPr="00D765B7">
        <w:t xml:space="preserve">to enable the Council to execute </w:t>
      </w:r>
      <w:r w:rsidR="001B5028" w:rsidRPr="00D765B7">
        <w:t xml:space="preserve">all such documents and do all such things on </w:t>
      </w:r>
      <w:r>
        <w:t>DEVELOPER</w:t>
      </w:r>
      <w:r w:rsidR="001B5028" w:rsidRPr="00D765B7">
        <w:t>’s behalf as are necessary or desirable to enable the transfer of th</w:t>
      </w:r>
      <w:r w:rsidR="007B6228" w:rsidRPr="00D765B7">
        <w:t>at</w:t>
      </w:r>
      <w:r w:rsidR="001B5028" w:rsidRPr="00D765B7">
        <w:t xml:space="preserve"> land to the Council.</w:t>
      </w:r>
    </w:p>
    <w:p w14:paraId="580FAA80" w14:textId="77777777" w:rsidR="009F1157" w:rsidRPr="00D765B7" w:rsidRDefault="009F1157" w:rsidP="00862B04">
      <w:pPr>
        <w:pStyle w:val="Heading1"/>
        <w:tabs>
          <w:tab w:val="num" w:pos="851"/>
        </w:tabs>
      </w:pPr>
      <w:bookmarkStart w:id="124" w:name="_Toc4168435"/>
      <w:bookmarkStart w:id="125" w:name="_Toc4168535"/>
      <w:bookmarkStart w:id="126" w:name="_Toc4168636"/>
      <w:bookmarkStart w:id="127" w:name="_Toc57727636"/>
      <w:bookmarkStart w:id="128" w:name="_Toc57727702"/>
      <w:bookmarkStart w:id="129" w:name="_Toc57727767"/>
      <w:bookmarkStart w:id="130" w:name="_Toc57727643"/>
      <w:bookmarkStart w:id="131" w:name="_Toc57727709"/>
      <w:bookmarkStart w:id="132" w:name="_Toc57727774"/>
      <w:bookmarkStart w:id="133" w:name="_Toc4168441"/>
      <w:bookmarkStart w:id="134" w:name="_Toc4168541"/>
      <w:bookmarkStart w:id="135" w:name="_Toc4168642"/>
      <w:bookmarkStart w:id="136" w:name="_Toc4168444"/>
      <w:bookmarkStart w:id="137" w:name="_Toc4168544"/>
      <w:bookmarkStart w:id="138" w:name="_Toc4168645"/>
      <w:bookmarkStart w:id="139" w:name="_Toc4168446"/>
      <w:bookmarkStart w:id="140" w:name="_Toc4168546"/>
      <w:bookmarkStart w:id="141" w:name="_Toc4168647"/>
      <w:bookmarkStart w:id="142" w:name="_Toc4168449"/>
      <w:bookmarkStart w:id="143" w:name="_Toc4168549"/>
      <w:bookmarkStart w:id="144" w:name="_Toc4168650"/>
      <w:bookmarkStart w:id="145" w:name="_Ref4494752"/>
      <w:bookmarkStart w:id="146" w:name="_Toc16468415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D765B7">
        <w:t>Enforcement of Obligations</w:t>
      </w:r>
      <w:bookmarkEnd w:id="145"/>
      <w:bookmarkEnd w:id="146"/>
    </w:p>
    <w:p w14:paraId="6C0CCAF0" w14:textId="77777777" w:rsidR="009F1157" w:rsidRPr="00D765B7" w:rsidRDefault="009F1157" w:rsidP="009F1157">
      <w:pPr>
        <w:pStyle w:val="Heading2"/>
      </w:pPr>
      <w:bookmarkStart w:id="147" w:name="_Toc164684159"/>
      <w:r w:rsidRPr="00D765B7">
        <w:t>Default</w:t>
      </w:r>
      <w:bookmarkEnd w:id="147"/>
    </w:p>
    <w:p w14:paraId="41D23C3E" w14:textId="77777777" w:rsidR="009F1157" w:rsidRPr="00D765B7" w:rsidRDefault="009F1157" w:rsidP="001666FD">
      <w:pPr>
        <w:pStyle w:val="Heading3"/>
        <w:jc w:val="both"/>
      </w:pPr>
      <w:r w:rsidRPr="00D765B7">
        <w:t xml:space="preserve">If a </w:t>
      </w:r>
      <w:r w:rsidR="001666FD" w:rsidRPr="00D765B7">
        <w:t>P</w:t>
      </w:r>
      <w:r w:rsidRPr="00D765B7">
        <w:t xml:space="preserve">arty considers that another </w:t>
      </w:r>
      <w:r w:rsidR="001666FD" w:rsidRPr="00D765B7">
        <w:t>P</w:t>
      </w:r>
      <w:r w:rsidRPr="00D765B7">
        <w:t>arty has failed to perform or fulfil an obligation under this deed it may give notice in writing to the other party (</w:t>
      </w:r>
      <w:r w:rsidRPr="00D765B7">
        <w:rPr>
          <w:b/>
        </w:rPr>
        <w:t>Default Notice</w:t>
      </w:r>
      <w:r w:rsidRPr="00D765B7">
        <w:t>) giving particulars of the default and requiring the default to be remedied within a reasonable time (not being less than 21 days).</w:t>
      </w:r>
    </w:p>
    <w:p w14:paraId="395DF575" w14:textId="77777777" w:rsidR="009F1157" w:rsidRPr="00D765B7" w:rsidRDefault="009F1157" w:rsidP="001666FD">
      <w:pPr>
        <w:pStyle w:val="Heading3"/>
        <w:jc w:val="both"/>
      </w:pPr>
      <w:r w:rsidRPr="00D765B7">
        <w:t>In determining a reasonable time, regard must be had to both the nature of the default and the work or other action required to remedy it, as well as whether or not the continuation of the default constitutes a public nuisance or raises other circumstances of urgency or emergency.</w:t>
      </w:r>
    </w:p>
    <w:p w14:paraId="649E68A9" w14:textId="77777777" w:rsidR="009F1157" w:rsidRPr="00D765B7" w:rsidRDefault="009F1157" w:rsidP="001666FD">
      <w:pPr>
        <w:pStyle w:val="Heading3"/>
        <w:jc w:val="both"/>
      </w:pPr>
      <w:r w:rsidRPr="00D765B7">
        <w:t>If a party disputes the Default Notice it may refer the dispute to dispute resolution under clause </w:t>
      </w:r>
      <w:r w:rsidRPr="00D765B7">
        <w:fldChar w:fldCharType="begin"/>
      </w:r>
      <w:r w:rsidRPr="00D765B7">
        <w:instrText xml:space="preserve"> REF _Ref4166867 \r \h </w:instrText>
      </w:r>
      <w:r w:rsidR="001666FD" w:rsidRPr="00D765B7">
        <w:instrText xml:space="preserve"> \* MERGEFORMAT </w:instrText>
      </w:r>
      <w:r w:rsidRPr="00D765B7">
        <w:fldChar w:fldCharType="separate"/>
      </w:r>
      <w:r w:rsidR="005043F8">
        <w:t>10</w:t>
      </w:r>
      <w:r w:rsidRPr="00D765B7">
        <w:fldChar w:fldCharType="end"/>
      </w:r>
      <w:r w:rsidRPr="00D765B7">
        <w:t xml:space="preserve"> of this deed.</w:t>
      </w:r>
    </w:p>
    <w:p w14:paraId="2C220F76" w14:textId="77777777" w:rsidR="009F1157" w:rsidRPr="00D765B7" w:rsidRDefault="009F1157" w:rsidP="009F1157">
      <w:pPr>
        <w:pStyle w:val="Heading2"/>
      </w:pPr>
      <w:bookmarkStart w:id="148" w:name="_Ref4166892"/>
      <w:bookmarkStart w:id="149" w:name="_Toc164684160"/>
      <w:r w:rsidRPr="00D765B7">
        <w:t>Enforcement</w:t>
      </w:r>
      <w:bookmarkEnd w:id="148"/>
      <w:bookmarkEnd w:id="149"/>
      <w:r w:rsidRPr="00D765B7">
        <w:t xml:space="preserve"> </w:t>
      </w:r>
    </w:p>
    <w:p w14:paraId="31B7E335" w14:textId="77777777" w:rsidR="009F1157" w:rsidRPr="00D765B7" w:rsidRDefault="009F1157" w:rsidP="00BB40EF">
      <w:pPr>
        <w:pStyle w:val="Heading3"/>
        <w:jc w:val="both"/>
      </w:pPr>
      <w:r w:rsidRPr="00D765B7">
        <w:t xml:space="preserve">This Deed may be enforced by any Party in any court of competent jurisdiction. </w:t>
      </w:r>
    </w:p>
    <w:p w14:paraId="76942AB6" w14:textId="14504C27" w:rsidR="009F1157" w:rsidRPr="00D765B7" w:rsidRDefault="00EA3134" w:rsidP="00BB40EF">
      <w:pPr>
        <w:pStyle w:val="Heading3"/>
        <w:jc w:val="both"/>
      </w:pPr>
      <w:r>
        <w:t>DEVELOPER</w:t>
      </w:r>
      <w:r w:rsidR="009F1157" w:rsidRPr="00D765B7">
        <w:t xml:space="preserve"> covenants with the Council that it will not rescind or terminate this </w:t>
      </w:r>
      <w:r w:rsidR="00556591" w:rsidRPr="00D765B7">
        <w:t>d</w:t>
      </w:r>
      <w:r w:rsidR="009F1157" w:rsidRPr="00D765B7">
        <w:t xml:space="preserve">eed or make a claim that this </w:t>
      </w:r>
      <w:r w:rsidR="00556591" w:rsidRPr="00D765B7">
        <w:t>d</w:t>
      </w:r>
      <w:r w:rsidR="009F1157" w:rsidRPr="00D765B7">
        <w:t xml:space="preserve">eed is void, voidable, illegal or unenforceable because a condition of </w:t>
      </w:r>
      <w:r w:rsidR="00556591" w:rsidRPr="00D765B7">
        <w:t xml:space="preserve">the </w:t>
      </w:r>
      <w:r w:rsidR="009F1157" w:rsidRPr="00D765B7">
        <w:t xml:space="preserve">Development Consent requires </w:t>
      </w:r>
      <w:r>
        <w:t>DEVELOPER</w:t>
      </w:r>
      <w:r w:rsidR="009F1157" w:rsidRPr="00D765B7">
        <w:t xml:space="preserve"> to enter into a planning agreement </w:t>
      </w:r>
      <w:r w:rsidR="003169F2">
        <w:t>i</w:t>
      </w:r>
      <w:r w:rsidR="009F1157" w:rsidRPr="00D765B7">
        <w:t xml:space="preserve">n the terms of this </w:t>
      </w:r>
      <w:r w:rsidR="00556591" w:rsidRPr="00D765B7">
        <w:t>d</w:t>
      </w:r>
      <w:r w:rsidR="009F1157" w:rsidRPr="00D765B7">
        <w:t xml:space="preserve">eed. </w:t>
      </w:r>
    </w:p>
    <w:p w14:paraId="2D378CBE" w14:textId="77777777" w:rsidR="00EE450F" w:rsidRPr="00D765B7" w:rsidRDefault="00EE450F" w:rsidP="00B16C12">
      <w:pPr>
        <w:pStyle w:val="Heading1"/>
        <w:tabs>
          <w:tab w:val="num" w:pos="851"/>
        </w:tabs>
      </w:pPr>
      <w:bookmarkStart w:id="150" w:name="_Toc488413239"/>
      <w:bookmarkStart w:id="151" w:name="_Ref494986159"/>
      <w:bookmarkStart w:id="152" w:name="_Ref4166626"/>
      <w:bookmarkStart w:id="153" w:name="_Ref4166867"/>
      <w:bookmarkStart w:id="154" w:name="_Ref4166998"/>
      <w:bookmarkStart w:id="155" w:name="_Ref4167089"/>
      <w:bookmarkStart w:id="156" w:name="_Ref4494740"/>
      <w:bookmarkStart w:id="157" w:name="_Toc164684161"/>
      <w:r w:rsidRPr="00D765B7">
        <w:t>Dispute Resolution</w:t>
      </w:r>
      <w:bookmarkEnd w:id="150"/>
      <w:bookmarkEnd w:id="151"/>
      <w:bookmarkEnd w:id="152"/>
      <w:bookmarkEnd w:id="153"/>
      <w:bookmarkEnd w:id="154"/>
      <w:bookmarkEnd w:id="155"/>
      <w:bookmarkEnd w:id="156"/>
      <w:bookmarkEnd w:id="157"/>
    </w:p>
    <w:p w14:paraId="471F1BFB" w14:textId="77777777" w:rsidR="009F1157" w:rsidRPr="00D765B7" w:rsidRDefault="009F1157" w:rsidP="009F1157">
      <w:pPr>
        <w:pStyle w:val="Heading2"/>
      </w:pPr>
      <w:bookmarkStart w:id="158" w:name="_Ref4167111"/>
      <w:bookmarkStart w:id="159" w:name="_Toc164684162"/>
      <w:r w:rsidRPr="00D765B7">
        <w:t>Parties to meet</w:t>
      </w:r>
      <w:bookmarkEnd w:id="158"/>
      <w:bookmarkEnd w:id="159"/>
    </w:p>
    <w:p w14:paraId="0F81468D" w14:textId="77777777" w:rsidR="007B6228" w:rsidRPr="00D765B7" w:rsidRDefault="007B6228" w:rsidP="00736E0D">
      <w:pPr>
        <w:pStyle w:val="Heading3"/>
        <w:jc w:val="both"/>
      </w:pPr>
      <w:bookmarkStart w:id="160" w:name="_Toc488413240"/>
      <w:r w:rsidRPr="00D765B7">
        <w:t>If a dispute between any of the Parties arises in connection with this deed or its subject matter then either Party may give the other Party a Notice of Dispute in writing identifying and providing details of the dispute.</w:t>
      </w:r>
    </w:p>
    <w:p w14:paraId="6D7C44F2" w14:textId="77777777" w:rsidR="007B6228" w:rsidRPr="00D765B7" w:rsidRDefault="007B6228" w:rsidP="00736E0D">
      <w:pPr>
        <w:pStyle w:val="Heading3"/>
        <w:jc w:val="both"/>
      </w:pPr>
      <w:r w:rsidRPr="00D765B7">
        <w:lastRenderedPageBreak/>
        <w:t xml:space="preserve">The </w:t>
      </w:r>
      <w:r w:rsidR="00D04C53" w:rsidRPr="00D765B7">
        <w:t>P</w:t>
      </w:r>
      <w:r w:rsidRPr="00D765B7">
        <w:t xml:space="preserve">arties must continue to perform their respective obligations under this deed despite the existence of a dispute.  </w:t>
      </w:r>
    </w:p>
    <w:p w14:paraId="536DDAD2" w14:textId="77777777" w:rsidR="007B6228" w:rsidRPr="00D765B7" w:rsidRDefault="007B6228" w:rsidP="00736E0D">
      <w:pPr>
        <w:pStyle w:val="Heading3"/>
        <w:jc w:val="both"/>
      </w:pPr>
      <w:r w:rsidRPr="00D765B7">
        <w:t xml:space="preserve">Representatives of the </w:t>
      </w:r>
      <w:r w:rsidR="00D04C53" w:rsidRPr="00D765B7">
        <w:t>P</w:t>
      </w:r>
      <w:r w:rsidRPr="00D765B7">
        <w:t>arties must promptly (and in any event within 10 Business Days of the Notice of Dispute) meet in good faith to attempt to resolve the notified dispute.</w:t>
      </w:r>
    </w:p>
    <w:p w14:paraId="38707B23" w14:textId="77777777" w:rsidR="007B6228" w:rsidRPr="00D765B7" w:rsidRDefault="007B6228" w:rsidP="00736E0D">
      <w:pPr>
        <w:pStyle w:val="Heading3"/>
        <w:jc w:val="both"/>
      </w:pPr>
      <w:r w:rsidRPr="00D765B7">
        <w:t xml:space="preserve">The disputing </w:t>
      </w:r>
      <w:r w:rsidR="00D04C53" w:rsidRPr="00D765B7">
        <w:t>P</w:t>
      </w:r>
      <w:r w:rsidRPr="00D765B7">
        <w:t>arties may, without limitation:</w:t>
      </w:r>
    </w:p>
    <w:p w14:paraId="4E30C72E" w14:textId="77777777" w:rsidR="007B6228" w:rsidRPr="00D765B7" w:rsidRDefault="007B6228" w:rsidP="00736E0D">
      <w:pPr>
        <w:pStyle w:val="Heading4"/>
        <w:jc w:val="both"/>
      </w:pPr>
      <w:r w:rsidRPr="00D765B7">
        <w:t>resolve the dispute during the course of that meeting;</w:t>
      </w:r>
    </w:p>
    <w:p w14:paraId="405604E8" w14:textId="77777777" w:rsidR="007B6228" w:rsidRPr="00D765B7" w:rsidRDefault="007B6228" w:rsidP="00736E0D">
      <w:pPr>
        <w:pStyle w:val="Heading4"/>
        <w:jc w:val="both"/>
      </w:pPr>
      <w:r w:rsidRPr="00D765B7">
        <w:t>agree that further material or arbitration about a particular issue or consideration is needed to effectively resolve the dispute (in which event the parties will, in good faith, agree to a timetable for resolution); or</w:t>
      </w:r>
    </w:p>
    <w:p w14:paraId="3F06FFEA" w14:textId="77777777" w:rsidR="007B6228" w:rsidRPr="00D765B7" w:rsidRDefault="007B6228" w:rsidP="00736E0D">
      <w:pPr>
        <w:pStyle w:val="Heading4"/>
        <w:jc w:val="both"/>
      </w:pPr>
      <w:r w:rsidRPr="00D765B7">
        <w:t>agree that the disputing parties are unlikely to resolve the dispute and, in good faith, agree to a form of alternative dispute resolution (including expert determination, arbitration or mediation) which is appropriate for the resolution of the relevant dispute.</w:t>
      </w:r>
    </w:p>
    <w:p w14:paraId="0A94805D" w14:textId="77777777" w:rsidR="009F1157" w:rsidRPr="00D765B7" w:rsidRDefault="009F1157" w:rsidP="009F1157">
      <w:pPr>
        <w:pStyle w:val="Heading2"/>
      </w:pPr>
      <w:bookmarkStart w:id="161" w:name="_Toc530477873"/>
      <w:bookmarkStart w:id="162" w:name="_Toc164684163"/>
      <w:r w:rsidRPr="00D765B7">
        <w:t>Further Notice if Not Settled</w:t>
      </w:r>
      <w:bookmarkEnd w:id="161"/>
      <w:bookmarkEnd w:id="162"/>
    </w:p>
    <w:p w14:paraId="7E0D26C7" w14:textId="77777777" w:rsidR="009F1157" w:rsidRPr="00D765B7" w:rsidRDefault="009F1157" w:rsidP="009F1157">
      <w:pPr>
        <w:pStyle w:val="Indent1"/>
        <w:jc w:val="both"/>
      </w:pPr>
      <w:r w:rsidRPr="00D765B7">
        <w:t xml:space="preserve">If the dispute is not resolved within 20 Business Days after the nominated representatives have met, any disputing </w:t>
      </w:r>
      <w:r w:rsidR="00D04C53" w:rsidRPr="00D765B7">
        <w:t>P</w:t>
      </w:r>
      <w:r w:rsidRPr="00D765B7">
        <w:t>arty may give to the other a written notice calling for determination of the dispute (</w:t>
      </w:r>
      <w:r w:rsidRPr="00D765B7">
        <w:rPr>
          <w:b/>
        </w:rPr>
        <w:t>Determination Notice</w:t>
      </w:r>
      <w:r w:rsidRPr="00D765B7">
        <w:t>) by mediation under clause </w:t>
      </w:r>
      <w:r w:rsidRPr="00D765B7">
        <w:fldChar w:fldCharType="begin"/>
      </w:r>
      <w:r w:rsidRPr="00D765B7">
        <w:instrText xml:space="preserve"> REF _Ref437523381 \r \h </w:instrText>
      </w:r>
      <w:r w:rsidR="00D765B7">
        <w:instrText xml:space="preserve"> \* MERGEFORMAT </w:instrText>
      </w:r>
      <w:r w:rsidRPr="00D765B7">
        <w:fldChar w:fldCharType="separate"/>
      </w:r>
      <w:r w:rsidR="005043F8">
        <w:t>10.3</w:t>
      </w:r>
      <w:r w:rsidRPr="00D765B7">
        <w:fldChar w:fldCharType="end"/>
      </w:r>
      <w:r w:rsidRPr="00D765B7">
        <w:t>.</w:t>
      </w:r>
    </w:p>
    <w:p w14:paraId="5995ACEF" w14:textId="77777777" w:rsidR="009F1157" w:rsidRPr="00D765B7" w:rsidRDefault="009F1157" w:rsidP="009F1157">
      <w:pPr>
        <w:pStyle w:val="Heading2"/>
      </w:pPr>
      <w:bookmarkStart w:id="163" w:name="_Ref437523381"/>
      <w:bookmarkStart w:id="164" w:name="_Ref437523603"/>
      <w:bookmarkStart w:id="165" w:name="_Toc530477874"/>
      <w:bookmarkStart w:id="166" w:name="_Toc164684164"/>
      <w:r w:rsidRPr="00D765B7">
        <w:t>Mediation</w:t>
      </w:r>
      <w:bookmarkEnd w:id="163"/>
      <w:bookmarkEnd w:id="164"/>
      <w:bookmarkEnd w:id="165"/>
      <w:bookmarkEnd w:id="166"/>
    </w:p>
    <w:p w14:paraId="5E18246A" w14:textId="77777777" w:rsidR="009F1157" w:rsidRPr="00D765B7" w:rsidRDefault="009F1157" w:rsidP="009F1157">
      <w:pPr>
        <w:pStyle w:val="Indent1"/>
        <w:keepNext/>
        <w:jc w:val="both"/>
      </w:pPr>
      <w:r w:rsidRPr="00D765B7">
        <w:t xml:space="preserve">If a disputing </w:t>
      </w:r>
      <w:r w:rsidR="00676CBF" w:rsidRPr="00D765B7">
        <w:t>P</w:t>
      </w:r>
      <w:r w:rsidRPr="00D765B7">
        <w:t>arty gives a Determination Notice calling for the dispute to be mediated:</w:t>
      </w:r>
    </w:p>
    <w:p w14:paraId="5F39DD4F" w14:textId="77777777" w:rsidR="009F1157" w:rsidRPr="00D765B7" w:rsidRDefault="009F1157" w:rsidP="00D04C53">
      <w:pPr>
        <w:pStyle w:val="Heading3"/>
        <w:jc w:val="both"/>
      </w:pPr>
      <w:r w:rsidRPr="00D765B7">
        <w:t xml:space="preserve">The disputing </w:t>
      </w:r>
      <w:r w:rsidR="00676CBF" w:rsidRPr="00D765B7">
        <w:t>P</w:t>
      </w:r>
      <w:r w:rsidRPr="00D765B7">
        <w:t xml:space="preserve">arties must agree to the terms of reference </w:t>
      </w:r>
      <w:r w:rsidR="003169F2">
        <w:t>for</w:t>
      </w:r>
      <w:r w:rsidRPr="00D765B7">
        <w:t xml:space="preserve"> the mediation within 20 Business Days of the receipt of the Determination Notice (or any further period agreed in writing by them)</w:t>
      </w:r>
      <w:r w:rsidR="00676CBF" w:rsidRPr="00D765B7">
        <w:t>, and</w:t>
      </w:r>
      <w:r w:rsidRPr="00D765B7">
        <w:t xml:space="preserve"> th</w:t>
      </w:r>
      <w:r w:rsidR="00676CBF" w:rsidRPr="00D765B7">
        <w:t>ose</w:t>
      </w:r>
      <w:r w:rsidRPr="00D765B7">
        <w:t xml:space="preserve"> terms </w:t>
      </w:r>
      <w:r w:rsidR="00556591" w:rsidRPr="00D765B7">
        <w:t xml:space="preserve">are to </w:t>
      </w:r>
      <w:r w:rsidRPr="00D765B7">
        <w:t>include a requirement that the mediation rules of the Institute of Arbitrators and Mediators Australia (NSW Chapter) apply</w:t>
      </w:r>
      <w:r w:rsidR="00676CBF" w:rsidRPr="00D765B7">
        <w:t>.</w:t>
      </w:r>
      <w:r w:rsidRPr="00D765B7">
        <w:t xml:space="preserve"> </w:t>
      </w:r>
    </w:p>
    <w:p w14:paraId="49EC01A1" w14:textId="77777777" w:rsidR="009F1157" w:rsidRPr="00D765B7" w:rsidRDefault="009F1157" w:rsidP="00D04C53">
      <w:pPr>
        <w:pStyle w:val="Heading3"/>
        <w:jc w:val="both"/>
      </w:pPr>
      <w:r w:rsidRPr="00D765B7">
        <w:t xml:space="preserve">The mediator will be agreed between the disputing </w:t>
      </w:r>
      <w:r w:rsidR="00676CBF" w:rsidRPr="00D765B7">
        <w:t>P</w:t>
      </w:r>
      <w:r w:rsidRPr="00D765B7">
        <w:t>arties or</w:t>
      </w:r>
      <w:r w:rsidR="003169F2">
        <w:t>,</w:t>
      </w:r>
      <w:r w:rsidRPr="00D765B7">
        <w:t xml:space="preserve"> failing agreement within 20 Business Days of receipt of the Determination Notice (or any further period agreed in writing by them), any disputing </w:t>
      </w:r>
      <w:r w:rsidR="00676CBF" w:rsidRPr="00D765B7">
        <w:t>P</w:t>
      </w:r>
      <w:r w:rsidRPr="00D765B7">
        <w:t>arty may request the President of the Institute of Arbitrators and Mediators Australia (NSW Chapter) to appoint a mediator</w:t>
      </w:r>
      <w:r w:rsidR="00676CBF" w:rsidRPr="00D765B7">
        <w:t>.</w:t>
      </w:r>
    </w:p>
    <w:p w14:paraId="7E0766D6" w14:textId="77777777" w:rsidR="009F1157" w:rsidRPr="00D765B7" w:rsidRDefault="009F1157" w:rsidP="00D04C53">
      <w:pPr>
        <w:pStyle w:val="Heading3"/>
        <w:jc w:val="both"/>
      </w:pPr>
      <w:r w:rsidRPr="00D765B7">
        <w:t>The mediator appointed pursuant to this clause </w:t>
      </w:r>
      <w:r w:rsidRPr="00D765B7">
        <w:fldChar w:fldCharType="begin"/>
      </w:r>
      <w:r w:rsidRPr="00D765B7">
        <w:instrText xml:space="preserve"> REF _Ref437523381 \n \h  \* MERGEFORMAT </w:instrText>
      </w:r>
      <w:r w:rsidRPr="00D765B7">
        <w:fldChar w:fldCharType="separate"/>
      </w:r>
      <w:r w:rsidR="00D63CBB">
        <w:t>10.3</w:t>
      </w:r>
      <w:r w:rsidRPr="00D765B7">
        <w:fldChar w:fldCharType="end"/>
      </w:r>
      <w:r w:rsidRPr="00D765B7">
        <w:t xml:space="preserve"> must:</w:t>
      </w:r>
    </w:p>
    <w:p w14:paraId="7D01086A" w14:textId="77777777" w:rsidR="009F1157" w:rsidRPr="00D765B7" w:rsidRDefault="00676CBF" w:rsidP="00D04C53">
      <w:pPr>
        <w:pStyle w:val="Heading4"/>
        <w:jc w:val="both"/>
      </w:pPr>
      <w:r w:rsidRPr="00D765B7">
        <w:t>h</w:t>
      </w:r>
      <w:r w:rsidR="009F1157" w:rsidRPr="00D765B7">
        <w:t>ave reasonable qualifications and practical experience in the area of the dispute; and</w:t>
      </w:r>
    </w:p>
    <w:p w14:paraId="2BACC145" w14:textId="77777777" w:rsidR="009F1157" w:rsidRPr="00D765B7" w:rsidRDefault="00676CBF" w:rsidP="00D04C53">
      <w:pPr>
        <w:pStyle w:val="Heading4"/>
        <w:jc w:val="both"/>
      </w:pPr>
      <w:r w:rsidRPr="00D765B7">
        <w:t>h</w:t>
      </w:r>
      <w:r w:rsidR="009F1157" w:rsidRPr="00D765B7">
        <w:t xml:space="preserve">ave no interest or duty which conflicts or may conflict with his or her function as a mediator </w:t>
      </w:r>
      <w:r w:rsidR="00027237">
        <w:t xml:space="preserve">and disclose </w:t>
      </w:r>
      <w:r w:rsidR="009F1157" w:rsidRPr="00D765B7">
        <w:t>any such interest or duty before his or her appointment</w:t>
      </w:r>
      <w:r w:rsidR="00556591" w:rsidRPr="00D765B7">
        <w:t>.</w:t>
      </w:r>
    </w:p>
    <w:p w14:paraId="1D7F4A29" w14:textId="77777777" w:rsidR="009F1157" w:rsidRPr="00D765B7" w:rsidRDefault="009F1157" w:rsidP="00860EE9">
      <w:pPr>
        <w:pStyle w:val="Heading3"/>
        <w:jc w:val="both"/>
      </w:pPr>
      <w:r w:rsidRPr="00D765B7">
        <w:t xml:space="preserve">The mediator </w:t>
      </w:r>
      <w:r w:rsidR="00556591" w:rsidRPr="00D765B7">
        <w:t xml:space="preserve">is to </w:t>
      </w:r>
      <w:r w:rsidRPr="00D765B7">
        <w:t xml:space="preserve">be required to </w:t>
      </w:r>
      <w:r w:rsidR="00556591" w:rsidRPr="00D765B7">
        <w:t xml:space="preserve">give an undertaking </w:t>
      </w:r>
      <w:r w:rsidRPr="00D765B7">
        <w:t>to keep confidential all matters coming to his or her knowledge by reason of his or her appointment and performance of his or her duties</w:t>
      </w:r>
      <w:r w:rsidR="00676CBF" w:rsidRPr="00D765B7">
        <w:t>.</w:t>
      </w:r>
    </w:p>
    <w:p w14:paraId="374CD56C" w14:textId="77777777" w:rsidR="009F1157" w:rsidRPr="00D765B7" w:rsidRDefault="009F1157" w:rsidP="00860EE9">
      <w:pPr>
        <w:pStyle w:val="Heading3"/>
        <w:jc w:val="both"/>
      </w:pPr>
      <w:r w:rsidRPr="00D765B7">
        <w:lastRenderedPageBreak/>
        <w:t xml:space="preserve">The disputing </w:t>
      </w:r>
      <w:r w:rsidR="00676CBF" w:rsidRPr="00D765B7">
        <w:t>P</w:t>
      </w:r>
      <w:r w:rsidRPr="00D765B7">
        <w:t xml:space="preserve">arties must within 20 Business Days of receipt of the Determination Notice notify each other of their representatives who will be involved in the mediation (except if a resolution of the Council is required to appoint a representative, </w:t>
      </w:r>
      <w:r w:rsidR="00027237">
        <w:t xml:space="preserve">in which case </w:t>
      </w:r>
      <w:r w:rsidRPr="00D765B7">
        <w:t xml:space="preserve">the Council must </w:t>
      </w:r>
      <w:r w:rsidR="00027237">
        <w:t xml:space="preserve">give notice </w:t>
      </w:r>
      <w:r w:rsidRPr="00D765B7">
        <w:t xml:space="preserve">of </w:t>
      </w:r>
      <w:r w:rsidR="00027237">
        <w:t>its</w:t>
      </w:r>
      <w:r w:rsidRPr="00D765B7">
        <w:t xml:space="preserve"> representative within 5 Business Days of the resolution)</w:t>
      </w:r>
      <w:r w:rsidR="00676CBF" w:rsidRPr="00D765B7">
        <w:t>.</w:t>
      </w:r>
    </w:p>
    <w:p w14:paraId="19A45180" w14:textId="77777777" w:rsidR="009F1157" w:rsidRPr="00D765B7" w:rsidRDefault="009F1157" w:rsidP="00860EE9">
      <w:pPr>
        <w:pStyle w:val="Heading3"/>
        <w:jc w:val="both"/>
      </w:pPr>
      <w:r w:rsidRPr="00D765B7">
        <w:t xml:space="preserve">The disputing </w:t>
      </w:r>
      <w:r w:rsidR="00676CBF" w:rsidRPr="00D765B7">
        <w:t>P</w:t>
      </w:r>
      <w:r w:rsidRPr="00D765B7">
        <w:t xml:space="preserve">arties agree to be bound by a mediation settlement </w:t>
      </w:r>
      <w:r w:rsidR="00556591" w:rsidRPr="00D765B7">
        <w:t xml:space="preserve">(if settlement is achieved) </w:t>
      </w:r>
      <w:r w:rsidRPr="00D765B7">
        <w:t xml:space="preserve">and may only initiate </w:t>
      </w:r>
      <w:r w:rsidR="00676CBF" w:rsidRPr="00D765B7">
        <w:t xml:space="preserve">court </w:t>
      </w:r>
      <w:r w:rsidRPr="00D765B7">
        <w:t>proceedings in respect of a dispute which is the subject of a mediation settlement for the purpose of enforcing that mediation settlement</w:t>
      </w:r>
      <w:r w:rsidR="00676CBF" w:rsidRPr="00D765B7">
        <w:t>.</w:t>
      </w:r>
    </w:p>
    <w:p w14:paraId="4FD756FE" w14:textId="77777777" w:rsidR="009F1157" w:rsidRPr="00D765B7" w:rsidRDefault="009F1157" w:rsidP="00860EE9">
      <w:pPr>
        <w:pStyle w:val="Heading3"/>
        <w:jc w:val="both"/>
      </w:pPr>
      <w:r w:rsidRPr="00D765B7">
        <w:t>In relation to costs and expenses:</w:t>
      </w:r>
    </w:p>
    <w:p w14:paraId="133130A8" w14:textId="77777777" w:rsidR="009F1157" w:rsidRPr="00D765B7" w:rsidRDefault="00676CBF" w:rsidP="00860EE9">
      <w:pPr>
        <w:pStyle w:val="Heading4"/>
        <w:jc w:val="both"/>
      </w:pPr>
      <w:r w:rsidRPr="00D765B7">
        <w:t>e</w:t>
      </w:r>
      <w:r w:rsidR="009F1157" w:rsidRPr="00D765B7">
        <w:t xml:space="preserve">ach </w:t>
      </w:r>
      <w:r w:rsidRPr="00D765B7">
        <w:t>P</w:t>
      </w:r>
      <w:r w:rsidR="009F1157" w:rsidRPr="00D765B7">
        <w:t>arty will bear its own professional and expert costs incurred in connection with the mediation; and</w:t>
      </w:r>
    </w:p>
    <w:p w14:paraId="61246376" w14:textId="77777777" w:rsidR="009F1157" w:rsidRPr="00D765B7" w:rsidRDefault="00676CBF" w:rsidP="00860EE9">
      <w:pPr>
        <w:pStyle w:val="Heading4"/>
        <w:jc w:val="both"/>
      </w:pPr>
      <w:r w:rsidRPr="00D765B7">
        <w:t>t</w:t>
      </w:r>
      <w:r w:rsidR="009F1157" w:rsidRPr="00D765B7">
        <w:t xml:space="preserve">he costs of the mediator will be shared equally by the disputing </w:t>
      </w:r>
      <w:r w:rsidRPr="00D765B7">
        <w:t>P</w:t>
      </w:r>
      <w:r w:rsidR="009F1157" w:rsidRPr="00D765B7">
        <w:t xml:space="preserve">arties unless the mediator determines that a </w:t>
      </w:r>
      <w:r w:rsidRPr="00D765B7">
        <w:t>P</w:t>
      </w:r>
      <w:r w:rsidR="009F1157" w:rsidRPr="00D765B7">
        <w:t xml:space="preserve">arty has engaged in vexatious or unconscionable behaviour in which case the mediator may require the full costs of the mediation to be borne by that </w:t>
      </w:r>
      <w:r w:rsidRPr="00D765B7">
        <w:t>P</w:t>
      </w:r>
      <w:r w:rsidR="009F1157" w:rsidRPr="00D765B7">
        <w:t>arty.</w:t>
      </w:r>
    </w:p>
    <w:p w14:paraId="4C089C2E" w14:textId="77777777" w:rsidR="009F1157" w:rsidRPr="00D765B7" w:rsidRDefault="009F1157" w:rsidP="009F1157">
      <w:pPr>
        <w:pStyle w:val="Heading2"/>
      </w:pPr>
      <w:bookmarkStart w:id="167" w:name="_Toc530477875"/>
      <w:bookmarkStart w:id="168" w:name="_Toc164684165"/>
      <w:r w:rsidRPr="00D765B7">
        <w:t>Litigation</w:t>
      </w:r>
      <w:bookmarkEnd w:id="167"/>
      <w:bookmarkEnd w:id="168"/>
    </w:p>
    <w:p w14:paraId="015C6349" w14:textId="20723934" w:rsidR="009F1157" w:rsidRPr="00D765B7" w:rsidRDefault="009F1157" w:rsidP="00676CBF">
      <w:pPr>
        <w:pStyle w:val="Heading3"/>
        <w:jc w:val="both"/>
      </w:pPr>
      <w:r w:rsidRPr="00D765B7">
        <w:t xml:space="preserve">If a dispute arises between the Council and </w:t>
      </w:r>
      <w:r w:rsidR="00EA3134">
        <w:t>DEVELOPER</w:t>
      </w:r>
      <w:r w:rsidRPr="00D765B7">
        <w:t xml:space="preserve"> in relation to this deed then the disputing </w:t>
      </w:r>
      <w:r w:rsidR="00676CBF" w:rsidRPr="00D765B7">
        <w:t>P</w:t>
      </w:r>
      <w:r w:rsidRPr="00D765B7">
        <w:t xml:space="preserve">arties must not commence any court proceedings relating to the dispute unless the disputing </w:t>
      </w:r>
      <w:r w:rsidR="00676CBF" w:rsidRPr="00D765B7">
        <w:t>P</w:t>
      </w:r>
      <w:r w:rsidRPr="00D765B7">
        <w:t>arties have first complied with the processes in clauses </w:t>
      </w:r>
      <w:r w:rsidRPr="00D765B7">
        <w:fldChar w:fldCharType="begin"/>
      </w:r>
      <w:r w:rsidRPr="00D765B7">
        <w:instrText xml:space="preserve"> REF _Ref4167111 \r \h </w:instrText>
      </w:r>
      <w:r w:rsidR="00676CBF" w:rsidRPr="00D765B7">
        <w:instrText xml:space="preserve"> \* MERGEFORMAT </w:instrText>
      </w:r>
      <w:r w:rsidRPr="00D765B7">
        <w:fldChar w:fldCharType="separate"/>
      </w:r>
      <w:r w:rsidR="005043F8">
        <w:t>10.1</w:t>
      </w:r>
      <w:r w:rsidRPr="00D765B7">
        <w:fldChar w:fldCharType="end"/>
      </w:r>
      <w:r w:rsidRPr="00D765B7">
        <w:t>-</w:t>
      </w:r>
      <w:r w:rsidRPr="00D765B7">
        <w:fldChar w:fldCharType="begin"/>
      </w:r>
      <w:r w:rsidRPr="00D765B7">
        <w:instrText xml:space="preserve"> REF _Ref437523381 \r \h </w:instrText>
      </w:r>
      <w:r w:rsidR="00676CBF" w:rsidRPr="00D765B7">
        <w:instrText xml:space="preserve"> \* MERGEFORMAT </w:instrText>
      </w:r>
      <w:r w:rsidRPr="00D765B7">
        <w:fldChar w:fldCharType="separate"/>
      </w:r>
      <w:r w:rsidR="005043F8">
        <w:t>10.3</w:t>
      </w:r>
      <w:r w:rsidRPr="00D765B7">
        <w:fldChar w:fldCharType="end"/>
      </w:r>
      <w:r w:rsidRPr="00D765B7">
        <w:t xml:space="preserve">. </w:t>
      </w:r>
    </w:p>
    <w:p w14:paraId="5059A170" w14:textId="77777777" w:rsidR="009F1157" w:rsidRPr="00D765B7" w:rsidRDefault="009F1157" w:rsidP="00676CBF">
      <w:pPr>
        <w:pStyle w:val="Heading3"/>
        <w:jc w:val="both"/>
      </w:pPr>
      <w:r w:rsidRPr="00D765B7">
        <w:t>If the dispute is not finally resolved in accordance with the process in clause</w:t>
      </w:r>
      <w:r w:rsidR="003169F2">
        <w:t>s</w:t>
      </w:r>
      <w:r w:rsidRPr="00D765B7">
        <w:t> </w:t>
      </w:r>
      <w:r w:rsidRPr="00D765B7">
        <w:fldChar w:fldCharType="begin"/>
      </w:r>
      <w:r w:rsidRPr="00D765B7">
        <w:instrText xml:space="preserve"> REF _Ref4167111 \r \h </w:instrText>
      </w:r>
      <w:r w:rsidR="00676CBF" w:rsidRPr="00D765B7">
        <w:instrText xml:space="preserve"> \* MERGEFORMAT </w:instrText>
      </w:r>
      <w:r w:rsidRPr="00D765B7">
        <w:fldChar w:fldCharType="separate"/>
      </w:r>
      <w:r w:rsidR="005043F8">
        <w:t>10.1</w:t>
      </w:r>
      <w:r w:rsidRPr="00D765B7">
        <w:fldChar w:fldCharType="end"/>
      </w:r>
      <w:r w:rsidRPr="00D765B7">
        <w:t>-</w:t>
      </w:r>
      <w:r w:rsidRPr="00D765B7">
        <w:fldChar w:fldCharType="begin"/>
      </w:r>
      <w:r w:rsidRPr="00D765B7">
        <w:instrText xml:space="preserve"> REF _Ref437523381 \r \h </w:instrText>
      </w:r>
      <w:r w:rsidR="00676CBF" w:rsidRPr="00D765B7">
        <w:instrText xml:space="preserve"> \* MERGEFORMAT </w:instrText>
      </w:r>
      <w:r w:rsidRPr="00D765B7">
        <w:fldChar w:fldCharType="separate"/>
      </w:r>
      <w:r w:rsidR="005043F8">
        <w:t>10.3</w:t>
      </w:r>
      <w:r w:rsidRPr="00D765B7">
        <w:fldChar w:fldCharType="end"/>
      </w:r>
      <w:r w:rsidRPr="00D765B7">
        <w:t xml:space="preserve"> then any disputing </w:t>
      </w:r>
      <w:r w:rsidR="00676CBF" w:rsidRPr="00D765B7">
        <w:t>P</w:t>
      </w:r>
      <w:r w:rsidRPr="00D765B7">
        <w:t>arty is at liberty to litigate the dispute.</w:t>
      </w:r>
    </w:p>
    <w:p w14:paraId="19932F31" w14:textId="77777777" w:rsidR="009F1157" w:rsidRPr="00D765B7" w:rsidRDefault="009F1157" w:rsidP="00676CBF">
      <w:pPr>
        <w:pStyle w:val="Heading3"/>
        <w:jc w:val="both"/>
      </w:pPr>
      <w:r w:rsidRPr="00D765B7">
        <w:t xml:space="preserve">Nothing in this clause </w:t>
      </w:r>
      <w:r w:rsidRPr="00D765B7">
        <w:fldChar w:fldCharType="begin"/>
      </w:r>
      <w:r w:rsidRPr="00D765B7">
        <w:instrText xml:space="preserve"> REF _Ref4166998 \r \h </w:instrText>
      </w:r>
      <w:r w:rsidR="00676CBF" w:rsidRPr="00D765B7">
        <w:instrText xml:space="preserve"> \* MERGEFORMAT </w:instrText>
      </w:r>
      <w:r w:rsidRPr="00D765B7">
        <w:fldChar w:fldCharType="separate"/>
      </w:r>
      <w:r w:rsidRPr="00D765B7">
        <w:t>11</w:t>
      </w:r>
      <w:r w:rsidRPr="00D765B7">
        <w:fldChar w:fldCharType="end"/>
      </w:r>
      <w:r w:rsidRPr="00D765B7">
        <w:t xml:space="preserve"> prevents:</w:t>
      </w:r>
    </w:p>
    <w:p w14:paraId="3E862026" w14:textId="77777777" w:rsidR="009F1157" w:rsidRPr="00D765B7" w:rsidRDefault="00676CBF" w:rsidP="00676CBF">
      <w:pPr>
        <w:pStyle w:val="Heading4"/>
        <w:jc w:val="both"/>
      </w:pPr>
      <w:r w:rsidRPr="00D765B7">
        <w:t>e</w:t>
      </w:r>
      <w:r w:rsidR="009F1157" w:rsidRPr="00D765B7">
        <w:t>ither party from seeking urgent interlocutory relief</w:t>
      </w:r>
      <w:r w:rsidRPr="00D765B7">
        <w:t>;</w:t>
      </w:r>
      <w:r w:rsidR="009F1157" w:rsidRPr="00D765B7">
        <w:t xml:space="preserve"> </w:t>
      </w:r>
    </w:p>
    <w:p w14:paraId="3A8C383B" w14:textId="77777777" w:rsidR="009F1157" w:rsidRPr="00D765B7" w:rsidRDefault="00676CBF" w:rsidP="00676CBF">
      <w:pPr>
        <w:pStyle w:val="Heading4"/>
        <w:jc w:val="both"/>
      </w:pPr>
      <w:r w:rsidRPr="00D765B7">
        <w:t>t</w:t>
      </w:r>
      <w:r w:rsidR="009F1157" w:rsidRPr="00D765B7">
        <w:t xml:space="preserve">he </w:t>
      </w:r>
      <w:r w:rsidR="00556591" w:rsidRPr="00D765B7">
        <w:t>C</w:t>
      </w:r>
      <w:r w:rsidR="009F1157" w:rsidRPr="00D765B7">
        <w:t xml:space="preserve">ouncil from bringing proceedings in </w:t>
      </w:r>
      <w:r w:rsidR="003169F2">
        <w:t>a Court of competent jurisdiction</w:t>
      </w:r>
      <w:r w:rsidR="009F1157" w:rsidRPr="00D765B7">
        <w:t xml:space="preserve"> to enforce any aspect of this deed or any matter to which this deed relates; or </w:t>
      </w:r>
    </w:p>
    <w:p w14:paraId="305614E3" w14:textId="77777777" w:rsidR="009F1157" w:rsidRPr="00D765B7" w:rsidRDefault="00676CBF" w:rsidP="00676CBF">
      <w:pPr>
        <w:pStyle w:val="Heading4"/>
        <w:jc w:val="both"/>
      </w:pPr>
      <w:r w:rsidRPr="00D765B7">
        <w:t>t</w:t>
      </w:r>
      <w:r w:rsidR="009F1157" w:rsidRPr="00D765B7">
        <w:t xml:space="preserve">he </w:t>
      </w:r>
      <w:r w:rsidR="00556591" w:rsidRPr="00D765B7">
        <w:t>C</w:t>
      </w:r>
      <w:r w:rsidR="009F1157" w:rsidRPr="00D765B7">
        <w:t xml:space="preserve">ouncil from exercising any function under any Legislation, including the Act, or any other Law relating to the enforcement of any aspect of this deed or any matter to which this deed relates. </w:t>
      </w:r>
    </w:p>
    <w:p w14:paraId="716C200E" w14:textId="77777777" w:rsidR="00104A5A" w:rsidRPr="00D765B7" w:rsidRDefault="00104A5A" w:rsidP="00B16C12">
      <w:pPr>
        <w:pStyle w:val="Heading1"/>
        <w:tabs>
          <w:tab w:val="clear" w:pos="1701"/>
          <w:tab w:val="left" w:pos="851"/>
        </w:tabs>
      </w:pPr>
      <w:bookmarkStart w:id="169" w:name="_Toc164684166"/>
      <w:r w:rsidRPr="00D765B7">
        <w:t>Assignment</w:t>
      </w:r>
      <w:r w:rsidR="00327E8E">
        <w:t>, Novation</w:t>
      </w:r>
      <w:r w:rsidRPr="00D765B7">
        <w:t xml:space="preserve"> and Dealing</w:t>
      </w:r>
      <w:bookmarkEnd w:id="160"/>
      <w:bookmarkEnd w:id="169"/>
    </w:p>
    <w:p w14:paraId="5C169FE3" w14:textId="51CDA5C4" w:rsidR="003F2F85" w:rsidRPr="00D765B7" w:rsidRDefault="00EA3134" w:rsidP="007B741D">
      <w:pPr>
        <w:pStyle w:val="Heading3"/>
        <w:jc w:val="both"/>
      </w:pPr>
      <w:r>
        <w:t>DEVELOPER</w:t>
      </w:r>
      <w:r w:rsidR="003F2F85" w:rsidRPr="00D765B7">
        <w:t xml:space="preserve"> may not transfer the </w:t>
      </w:r>
      <w:r w:rsidR="001014A0" w:rsidRPr="00D765B7">
        <w:t>L</w:t>
      </w:r>
      <w:r w:rsidR="003F2F85" w:rsidRPr="00D765B7">
        <w:t>and to any person or transfer</w:t>
      </w:r>
      <w:r w:rsidR="00327E8E">
        <w:t>, assign or novate</w:t>
      </w:r>
      <w:r w:rsidR="003F2F85" w:rsidRPr="00D765B7">
        <w:t xml:space="preserve"> its rights or obligations under the</w:t>
      </w:r>
      <w:r w:rsidR="00327E8E">
        <w:t xml:space="preserve"> deed</w:t>
      </w:r>
      <w:r w:rsidR="003F2F85" w:rsidRPr="00D765B7">
        <w:t xml:space="preserve"> unless: </w:t>
      </w:r>
    </w:p>
    <w:p w14:paraId="6B00A965" w14:textId="77777777" w:rsidR="003F2F85" w:rsidRPr="00D765B7" w:rsidRDefault="003F2F85" w:rsidP="007B741D">
      <w:pPr>
        <w:pStyle w:val="Heading4"/>
        <w:jc w:val="both"/>
      </w:pPr>
      <w:r w:rsidRPr="00D765B7">
        <w:t xml:space="preserve">the person to whom the </w:t>
      </w:r>
      <w:r w:rsidR="001014A0" w:rsidRPr="00D765B7">
        <w:t>L</w:t>
      </w:r>
      <w:r w:rsidRPr="00D765B7">
        <w:t xml:space="preserve">and or rights are transferred agrees to be bound by the </w:t>
      </w:r>
      <w:r w:rsidR="00327E8E">
        <w:t>deed</w:t>
      </w:r>
      <w:r w:rsidRPr="00D765B7">
        <w:t xml:space="preserve"> at no cost to Council</w:t>
      </w:r>
      <w:r w:rsidR="007B741D" w:rsidRPr="00D765B7">
        <w:t>;</w:t>
      </w:r>
    </w:p>
    <w:p w14:paraId="136F710B" w14:textId="77777777" w:rsidR="003F2F85" w:rsidRPr="00D765B7" w:rsidRDefault="003F2F85" w:rsidP="007B741D">
      <w:pPr>
        <w:pStyle w:val="Heading4"/>
        <w:jc w:val="both"/>
      </w:pPr>
      <w:r w:rsidRPr="00D765B7">
        <w:t xml:space="preserve">Council is satisfied that the person to whom the </w:t>
      </w:r>
      <w:r w:rsidR="001014A0" w:rsidRPr="00D765B7">
        <w:t>L</w:t>
      </w:r>
      <w:r w:rsidRPr="00D765B7">
        <w:t xml:space="preserve">and or rights are </w:t>
      </w:r>
      <w:r w:rsidR="003169F2">
        <w:t xml:space="preserve">to be </w:t>
      </w:r>
      <w:r w:rsidRPr="00D765B7">
        <w:t xml:space="preserve">transferred is able to perform the obligations under the </w:t>
      </w:r>
      <w:r w:rsidR="00327E8E">
        <w:t>deed</w:t>
      </w:r>
      <w:r w:rsidRPr="00D765B7">
        <w:t xml:space="preserve">, based on </w:t>
      </w:r>
      <w:r w:rsidR="00027237">
        <w:t xml:space="preserve">such reasonable </w:t>
      </w:r>
      <w:r w:rsidRPr="00D765B7">
        <w:t xml:space="preserve">evidence </w:t>
      </w:r>
      <w:r w:rsidR="00027237">
        <w:t xml:space="preserve">as the Council requires </w:t>
      </w:r>
      <w:r w:rsidRPr="00D765B7">
        <w:t>to be provided</w:t>
      </w:r>
      <w:r w:rsidR="007B741D" w:rsidRPr="00D765B7">
        <w:t>;</w:t>
      </w:r>
      <w:r w:rsidRPr="00D765B7">
        <w:t xml:space="preserve"> </w:t>
      </w:r>
    </w:p>
    <w:p w14:paraId="35507575" w14:textId="2894C16D" w:rsidR="003F2F85" w:rsidRPr="00D765B7" w:rsidRDefault="00EA3134" w:rsidP="007B741D">
      <w:pPr>
        <w:pStyle w:val="Heading4"/>
        <w:jc w:val="both"/>
      </w:pPr>
      <w:r>
        <w:t>DEVELOPER</w:t>
      </w:r>
      <w:r w:rsidR="003F2F85" w:rsidRPr="00D765B7">
        <w:t xml:space="preserve"> is not in </w:t>
      </w:r>
      <w:r>
        <w:t>bre</w:t>
      </w:r>
      <w:r w:rsidR="003F2F85" w:rsidRPr="00D765B7">
        <w:t xml:space="preserve">ach of the </w:t>
      </w:r>
      <w:r w:rsidR="00327E8E">
        <w:t>deed</w:t>
      </w:r>
      <w:r w:rsidR="007B741D" w:rsidRPr="00D765B7">
        <w:t>;</w:t>
      </w:r>
      <w:r w:rsidR="003F2F85" w:rsidRPr="00D765B7">
        <w:t xml:space="preserve"> and </w:t>
      </w:r>
    </w:p>
    <w:p w14:paraId="6AB6E7C3" w14:textId="77777777" w:rsidR="003F2F85" w:rsidRPr="00D765B7" w:rsidRDefault="003F2F85" w:rsidP="007B741D">
      <w:pPr>
        <w:pStyle w:val="Heading4"/>
        <w:jc w:val="both"/>
      </w:pPr>
      <w:r w:rsidRPr="00D765B7">
        <w:lastRenderedPageBreak/>
        <w:t>the Council otherwise consents to the transfer.</w:t>
      </w:r>
    </w:p>
    <w:p w14:paraId="05E61104" w14:textId="77777777" w:rsidR="009F1157" w:rsidRPr="00D765B7" w:rsidRDefault="009F1157" w:rsidP="007B741D">
      <w:pPr>
        <w:pStyle w:val="Heading3"/>
        <w:jc w:val="both"/>
      </w:pPr>
      <w:r w:rsidRPr="00D765B7">
        <w:t xml:space="preserve">Any change of ownership or control (as defined in section 50AA of the </w:t>
      </w:r>
      <w:r w:rsidRPr="00D765B7">
        <w:rPr>
          <w:i/>
        </w:rPr>
        <w:t>Commonwealth Corporations Act 2001</w:t>
      </w:r>
      <w:r w:rsidRPr="00D765B7">
        <w:t xml:space="preserve">) of a </w:t>
      </w:r>
      <w:r w:rsidR="007B741D" w:rsidRPr="00D765B7">
        <w:t>P</w:t>
      </w:r>
      <w:r w:rsidRPr="00D765B7">
        <w:t xml:space="preserve">arty (excluding the Council) shall be deemed to be an assignment of this </w:t>
      </w:r>
      <w:r w:rsidR="00556591" w:rsidRPr="00D765B7">
        <w:t xml:space="preserve">deed </w:t>
      </w:r>
      <w:r w:rsidRPr="00D765B7">
        <w:t>for the purposes of this clause.</w:t>
      </w:r>
    </w:p>
    <w:p w14:paraId="66276C84" w14:textId="2ABFC340" w:rsidR="009F1157" w:rsidRPr="00D765B7" w:rsidRDefault="009F1157" w:rsidP="007B741D">
      <w:pPr>
        <w:pStyle w:val="Heading3"/>
        <w:jc w:val="both"/>
      </w:pPr>
      <w:r w:rsidRPr="00D765B7">
        <w:t xml:space="preserve">Any purported dealing in </w:t>
      </w:r>
      <w:r w:rsidR="00EA3134">
        <w:t>bre</w:t>
      </w:r>
      <w:r w:rsidRPr="00D765B7">
        <w:t>ach of this clause is of no effect.</w:t>
      </w:r>
    </w:p>
    <w:p w14:paraId="117AE849" w14:textId="77777777" w:rsidR="009F1157" w:rsidRPr="00D765B7" w:rsidRDefault="009F1157" w:rsidP="00B16C12">
      <w:pPr>
        <w:pStyle w:val="Heading1"/>
        <w:tabs>
          <w:tab w:val="clear" w:pos="1701"/>
          <w:tab w:val="left" w:pos="851"/>
        </w:tabs>
      </w:pPr>
      <w:bookmarkStart w:id="170" w:name="_Toc4168460"/>
      <w:bookmarkStart w:id="171" w:name="_Toc4168560"/>
      <w:bookmarkStart w:id="172" w:name="_Toc4168661"/>
      <w:bookmarkStart w:id="173" w:name="_Toc4168461"/>
      <w:bookmarkStart w:id="174" w:name="_Toc4168561"/>
      <w:bookmarkStart w:id="175" w:name="_Toc4168662"/>
      <w:bookmarkStart w:id="176" w:name="_Toc488413241"/>
      <w:bookmarkStart w:id="177" w:name="_Toc164684167"/>
      <w:bookmarkEnd w:id="170"/>
      <w:bookmarkEnd w:id="171"/>
      <w:bookmarkEnd w:id="172"/>
      <w:bookmarkEnd w:id="173"/>
      <w:bookmarkEnd w:id="174"/>
      <w:bookmarkEnd w:id="175"/>
      <w:r w:rsidRPr="00D765B7">
        <w:t>Review</w:t>
      </w:r>
      <w:r w:rsidR="00E37964">
        <w:t xml:space="preserve"> and amendment</w:t>
      </w:r>
      <w:r w:rsidRPr="00D765B7">
        <w:t xml:space="preserve"> of this Deed</w:t>
      </w:r>
      <w:bookmarkEnd w:id="177"/>
    </w:p>
    <w:p w14:paraId="332DF450" w14:textId="15C022DB" w:rsidR="009F1157" w:rsidRPr="00D765B7" w:rsidRDefault="009F1157" w:rsidP="0050629A">
      <w:pPr>
        <w:pStyle w:val="Heading3"/>
        <w:jc w:val="both"/>
      </w:pPr>
      <w:r w:rsidRPr="00D765B7">
        <w:t xml:space="preserve">The Council and </w:t>
      </w:r>
      <w:r w:rsidR="00EA3134">
        <w:t>DEVELOPER</w:t>
      </w:r>
      <w:r w:rsidRPr="00D765B7">
        <w:t xml:space="preserve"> agree to review this </w:t>
      </w:r>
      <w:r w:rsidR="0050629A" w:rsidRPr="00D765B7">
        <w:t>deed</w:t>
      </w:r>
      <w:r w:rsidRPr="00D765B7">
        <w:t xml:space="preserve">: </w:t>
      </w:r>
    </w:p>
    <w:p w14:paraId="050278F5" w14:textId="77777777" w:rsidR="009F1157" w:rsidRPr="00D765B7" w:rsidRDefault="005C35C0" w:rsidP="0050629A">
      <w:pPr>
        <w:pStyle w:val="Heading4"/>
        <w:jc w:val="both"/>
      </w:pPr>
      <w:r>
        <w:t>within 20 days of each anniversary of the commencement of the deed</w:t>
      </w:r>
      <w:r w:rsidR="009F1157" w:rsidRPr="00D765B7">
        <w:t xml:space="preserve">; and </w:t>
      </w:r>
    </w:p>
    <w:p w14:paraId="4AE704F4" w14:textId="77777777" w:rsidR="009F1157" w:rsidRPr="00D765B7" w:rsidRDefault="009F1157" w:rsidP="0050629A">
      <w:pPr>
        <w:pStyle w:val="Heading4"/>
        <w:jc w:val="both"/>
      </w:pPr>
      <w:r w:rsidRPr="00D765B7">
        <w:t xml:space="preserve">if the </w:t>
      </w:r>
      <w:r w:rsidR="00E37964">
        <w:t xml:space="preserve">Development </w:t>
      </w:r>
      <w:r w:rsidRPr="00D765B7">
        <w:t xml:space="preserve">Consent is modified. </w:t>
      </w:r>
    </w:p>
    <w:p w14:paraId="1BB5D617" w14:textId="77777777" w:rsidR="009F1157" w:rsidRPr="00D765B7" w:rsidRDefault="009F1157" w:rsidP="0050629A">
      <w:pPr>
        <w:pStyle w:val="Heading3"/>
        <w:jc w:val="both"/>
      </w:pPr>
      <w:r w:rsidRPr="00D765B7">
        <w:t xml:space="preserve">This </w:t>
      </w:r>
      <w:r w:rsidR="00556591" w:rsidRPr="00D765B7">
        <w:t xml:space="preserve">deed </w:t>
      </w:r>
      <w:r w:rsidRPr="00D765B7">
        <w:t xml:space="preserve">may also be reviewed or modified by the </w:t>
      </w:r>
      <w:r w:rsidR="0050629A" w:rsidRPr="00D765B7">
        <w:t>P</w:t>
      </w:r>
      <w:r w:rsidRPr="00D765B7">
        <w:t xml:space="preserve">arties at any time. Any review or modification of this </w:t>
      </w:r>
      <w:r w:rsidR="0050629A" w:rsidRPr="00D765B7">
        <w:t xml:space="preserve">deed </w:t>
      </w:r>
      <w:r w:rsidRPr="00D765B7">
        <w:t xml:space="preserve">will be conducted in the circumstances and in the manner determined by the </w:t>
      </w:r>
      <w:r w:rsidR="0050629A" w:rsidRPr="00D765B7">
        <w:t>P</w:t>
      </w:r>
      <w:r w:rsidRPr="00D765B7">
        <w:t>arties.</w:t>
      </w:r>
    </w:p>
    <w:p w14:paraId="29E2F4D7" w14:textId="77777777" w:rsidR="009F1157" w:rsidRPr="00D765B7" w:rsidRDefault="009F1157" w:rsidP="0050629A">
      <w:pPr>
        <w:pStyle w:val="Heading3"/>
        <w:jc w:val="both"/>
      </w:pPr>
      <w:r w:rsidRPr="00D765B7">
        <w:t xml:space="preserve">No modification or review of this </w:t>
      </w:r>
      <w:r w:rsidR="00556591" w:rsidRPr="00D765B7">
        <w:t xml:space="preserve">deed </w:t>
      </w:r>
      <w:r w:rsidRPr="00D765B7">
        <w:t xml:space="preserve">will be of any force or effect unless it is in writing and signed by </w:t>
      </w:r>
      <w:r w:rsidR="00556591" w:rsidRPr="00D765B7">
        <w:t xml:space="preserve">both </w:t>
      </w:r>
      <w:r w:rsidR="0050629A" w:rsidRPr="00D765B7">
        <w:t>P</w:t>
      </w:r>
      <w:r w:rsidRPr="00D765B7">
        <w:t>arties.</w:t>
      </w:r>
    </w:p>
    <w:p w14:paraId="02D7B6B3" w14:textId="482F76C7" w:rsidR="009F1157" w:rsidRPr="00D765B7" w:rsidRDefault="009F1157" w:rsidP="0050629A">
      <w:pPr>
        <w:pStyle w:val="Heading3"/>
        <w:jc w:val="both"/>
      </w:pPr>
      <w:r w:rsidRPr="00D765B7">
        <w:t xml:space="preserve">A </w:t>
      </w:r>
      <w:r w:rsidR="0050629A" w:rsidRPr="00D765B7">
        <w:t>P</w:t>
      </w:r>
      <w:r w:rsidRPr="00D765B7">
        <w:t xml:space="preserve">arty is not in </w:t>
      </w:r>
      <w:r w:rsidR="00EA3134">
        <w:t>bre</w:t>
      </w:r>
      <w:r w:rsidRPr="00D765B7">
        <w:t xml:space="preserve">ach of this </w:t>
      </w:r>
      <w:r w:rsidR="00327E8E">
        <w:t xml:space="preserve">deed </w:t>
      </w:r>
      <w:r w:rsidRPr="00D765B7">
        <w:t xml:space="preserve">if it does not agree to an amendment to this </w:t>
      </w:r>
      <w:r w:rsidR="00556591" w:rsidRPr="00D765B7">
        <w:t xml:space="preserve">deed </w:t>
      </w:r>
      <w:r w:rsidRPr="00D765B7">
        <w:t xml:space="preserve">requested by a </w:t>
      </w:r>
      <w:r w:rsidR="0050629A" w:rsidRPr="00D765B7">
        <w:t>P</w:t>
      </w:r>
      <w:r w:rsidRPr="00D765B7">
        <w:t>arty in, or as a consequence of, a review.</w:t>
      </w:r>
    </w:p>
    <w:p w14:paraId="2888954B" w14:textId="77777777" w:rsidR="005F3F27" w:rsidRPr="00D765B7" w:rsidRDefault="005F3F27" w:rsidP="00ED746C">
      <w:pPr>
        <w:pStyle w:val="Heading1"/>
        <w:tabs>
          <w:tab w:val="num" w:pos="851"/>
        </w:tabs>
      </w:pPr>
      <w:bookmarkStart w:id="178" w:name="_Toc164684168"/>
      <w:r w:rsidRPr="00D765B7">
        <w:t>Costs</w:t>
      </w:r>
      <w:bookmarkEnd w:id="176"/>
      <w:bookmarkEnd w:id="178"/>
    </w:p>
    <w:p w14:paraId="1AD434CB" w14:textId="2ECE4416" w:rsidR="0050629A" w:rsidRPr="00D765B7" w:rsidRDefault="00EA3134" w:rsidP="0050629A">
      <w:pPr>
        <w:pStyle w:val="Heading3"/>
        <w:jc w:val="both"/>
      </w:pPr>
      <w:r>
        <w:t>DEVELOPER</w:t>
      </w:r>
      <w:r w:rsidR="009F1157" w:rsidRPr="00D765B7">
        <w:t xml:space="preserve"> is to pay</w:t>
      </w:r>
      <w:r w:rsidR="0050629A" w:rsidRPr="00D765B7">
        <w:t>:</w:t>
      </w:r>
      <w:r w:rsidR="009F1157" w:rsidRPr="00D765B7">
        <w:t xml:space="preserve"> </w:t>
      </w:r>
    </w:p>
    <w:p w14:paraId="59FA125B" w14:textId="77777777" w:rsidR="009F1157" w:rsidRPr="00D765B7" w:rsidRDefault="009F1157" w:rsidP="0050629A">
      <w:pPr>
        <w:pStyle w:val="Heading4"/>
        <w:jc w:val="both"/>
      </w:pPr>
      <w:r w:rsidRPr="00D765B7">
        <w:t xml:space="preserve">its own costs and expenses (including legal fees) of and incidental to the preparation, negotiations, execution and (where applicable) the stamping and registration of this deed, including all Stamp Duty payable; and </w:t>
      </w:r>
    </w:p>
    <w:p w14:paraId="699F1941" w14:textId="77777777" w:rsidR="009F1157" w:rsidRPr="00D765B7" w:rsidRDefault="009F1157" w:rsidP="0050629A">
      <w:pPr>
        <w:pStyle w:val="Heading4"/>
        <w:jc w:val="both"/>
      </w:pPr>
      <w:r w:rsidRPr="00D765B7">
        <w:t xml:space="preserve">the Council’s </w:t>
      </w:r>
      <w:r w:rsidR="000241D8" w:rsidRPr="00D765B7">
        <w:t xml:space="preserve">reasonable </w:t>
      </w:r>
      <w:r w:rsidRPr="00D765B7">
        <w:t>costs of and incidental to the preparation, negotiation, execution</w:t>
      </w:r>
      <w:r w:rsidR="000241D8" w:rsidRPr="00D765B7">
        <w:t>,</w:t>
      </w:r>
      <w:r w:rsidRPr="00D765B7">
        <w:t xml:space="preserve"> stamping and registration </w:t>
      </w:r>
      <w:r w:rsidR="000241D8" w:rsidRPr="00D765B7">
        <w:t xml:space="preserve">and, where necessary, enforcement </w:t>
      </w:r>
      <w:r w:rsidRPr="00D765B7">
        <w:t>of this deed</w:t>
      </w:r>
      <w:r w:rsidR="005C35C0">
        <w:t>.</w:t>
      </w:r>
      <w:r w:rsidRPr="00D765B7">
        <w:t xml:space="preserve"> </w:t>
      </w:r>
    </w:p>
    <w:p w14:paraId="1798B78B" w14:textId="77777777" w:rsidR="00656794" w:rsidRDefault="00656794" w:rsidP="00ED746C">
      <w:pPr>
        <w:pStyle w:val="Heading1"/>
        <w:tabs>
          <w:tab w:val="num" w:pos="851"/>
        </w:tabs>
      </w:pPr>
      <w:bookmarkStart w:id="179" w:name="_Toc4168464"/>
      <w:bookmarkStart w:id="180" w:name="_Toc4168564"/>
      <w:bookmarkStart w:id="181" w:name="_Toc4168665"/>
      <w:bookmarkStart w:id="182" w:name="_Toc530477909"/>
      <w:bookmarkStart w:id="183" w:name="_Toc488413242"/>
      <w:bookmarkStart w:id="184" w:name="_Toc164684169"/>
      <w:bookmarkEnd w:id="179"/>
      <w:bookmarkEnd w:id="180"/>
      <w:bookmarkEnd w:id="181"/>
      <w:r>
        <w:t>GST</w:t>
      </w:r>
      <w:bookmarkEnd w:id="182"/>
      <w:bookmarkEnd w:id="184"/>
    </w:p>
    <w:p w14:paraId="58C61CAC" w14:textId="77777777" w:rsidR="00656794" w:rsidRDefault="00656794" w:rsidP="00656794">
      <w:pPr>
        <w:pStyle w:val="Heading3"/>
        <w:tabs>
          <w:tab w:val="clear" w:pos="1690"/>
          <w:tab w:val="clear" w:pos="2552"/>
          <w:tab w:val="clear" w:pos="3402"/>
          <w:tab w:val="num" w:pos="1276"/>
        </w:tabs>
        <w:spacing w:before="120" w:after="120" w:line="280" w:lineRule="atLeast"/>
        <w:ind w:left="1276" w:hanging="567"/>
        <w:jc w:val="both"/>
      </w:pPr>
      <w:r>
        <w:t xml:space="preserve">Words and expressions which are not defined in this </w:t>
      </w:r>
      <w:r w:rsidR="00DF4D03">
        <w:t>deed</w:t>
      </w:r>
      <w:r>
        <w:t xml:space="preserve"> but which have a defined meaning in GST Law have the same meaning as in the GST Law.</w:t>
      </w:r>
    </w:p>
    <w:p w14:paraId="4346CFC5" w14:textId="77777777" w:rsidR="00656794" w:rsidRDefault="00656794" w:rsidP="00656794">
      <w:pPr>
        <w:pStyle w:val="Heading3"/>
        <w:tabs>
          <w:tab w:val="clear" w:pos="1690"/>
          <w:tab w:val="clear" w:pos="2552"/>
          <w:tab w:val="clear" w:pos="3402"/>
          <w:tab w:val="num" w:pos="1276"/>
        </w:tabs>
        <w:spacing w:before="120" w:after="120" w:line="280" w:lineRule="atLeast"/>
        <w:ind w:left="1276" w:hanging="567"/>
        <w:jc w:val="both"/>
      </w:pPr>
      <w:r>
        <w:t>Unless otherwise expressly stated, all prices or other sums payable or consideration to be provided under this deed are exclusive of GST.</w:t>
      </w:r>
    </w:p>
    <w:p w14:paraId="0E9D97E1" w14:textId="18342320" w:rsidR="00656794" w:rsidRDefault="00656794" w:rsidP="00656794">
      <w:pPr>
        <w:pStyle w:val="Heading3"/>
        <w:tabs>
          <w:tab w:val="clear" w:pos="1690"/>
          <w:tab w:val="clear" w:pos="2552"/>
          <w:tab w:val="clear" w:pos="3402"/>
          <w:tab w:val="num" w:pos="1276"/>
        </w:tabs>
        <w:spacing w:before="120" w:after="120" w:line="280" w:lineRule="atLeast"/>
        <w:ind w:left="1276" w:hanging="567"/>
        <w:jc w:val="both"/>
      </w:pPr>
      <w:r>
        <w:t xml:space="preserve">If GST is imposed on any supply made under or in accordance with this deed, </w:t>
      </w:r>
      <w:r w:rsidR="00EA3134">
        <w:t>DEVELOPER</w:t>
      </w:r>
      <w:r>
        <w:t xml:space="preserve"> must pay the GST or pay to the Council an amount equal to the GST payable on or for the taxable supply, whichever is appropriate in the circumstances.</w:t>
      </w:r>
    </w:p>
    <w:p w14:paraId="4ED84803" w14:textId="77777777" w:rsidR="00EE450F" w:rsidRPr="00D765B7" w:rsidRDefault="00E0440D" w:rsidP="00B16C12">
      <w:pPr>
        <w:pStyle w:val="Heading1"/>
        <w:tabs>
          <w:tab w:val="num" w:pos="851"/>
        </w:tabs>
      </w:pPr>
      <w:bookmarkStart w:id="185" w:name="_Toc164684170"/>
      <w:r>
        <w:t xml:space="preserve">Use of </w:t>
      </w:r>
      <w:r w:rsidR="00EE450F" w:rsidRPr="00D765B7">
        <w:t>Explanatory Note</w:t>
      </w:r>
      <w:bookmarkEnd w:id="183"/>
      <w:bookmarkEnd w:id="185"/>
    </w:p>
    <w:p w14:paraId="5A4F7A8C" w14:textId="77777777" w:rsidR="00683A47" w:rsidRPr="00D765B7" w:rsidRDefault="00683A47" w:rsidP="00253166">
      <w:pPr>
        <w:pStyle w:val="Outline3"/>
        <w:numPr>
          <w:ilvl w:val="0"/>
          <w:numId w:val="0"/>
        </w:numPr>
        <w:ind w:left="851"/>
        <w:jc w:val="both"/>
      </w:pPr>
      <w:r w:rsidRPr="00D765B7">
        <w:t xml:space="preserve">The Explanatory Note must not be used to assist in construing this </w:t>
      </w:r>
      <w:r w:rsidR="00253166" w:rsidRPr="00D765B7">
        <w:t>d</w:t>
      </w:r>
      <w:r w:rsidR="00056D36" w:rsidRPr="00D765B7">
        <w:t>eed</w:t>
      </w:r>
      <w:r w:rsidRPr="00D765B7">
        <w:t>.</w:t>
      </w:r>
    </w:p>
    <w:p w14:paraId="361D366F" w14:textId="77777777" w:rsidR="00EE450F" w:rsidRPr="00D765B7" w:rsidRDefault="009F1157" w:rsidP="00B16C12">
      <w:pPr>
        <w:pStyle w:val="Heading1"/>
        <w:tabs>
          <w:tab w:val="num" w:pos="851"/>
        </w:tabs>
      </w:pPr>
      <w:bookmarkStart w:id="186" w:name="_Toc307400635"/>
      <w:bookmarkStart w:id="187" w:name="_Toc307400695"/>
      <w:bookmarkStart w:id="188" w:name="_Toc488413243"/>
      <w:bookmarkStart w:id="189" w:name="_Toc164684171"/>
      <w:bookmarkEnd w:id="186"/>
      <w:bookmarkEnd w:id="187"/>
      <w:r w:rsidRPr="00D765B7">
        <w:lastRenderedPageBreak/>
        <w:t>Notices</w:t>
      </w:r>
      <w:bookmarkEnd w:id="188"/>
      <w:bookmarkEnd w:id="189"/>
    </w:p>
    <w:p w14:paraId="19BE178B" w14:textId="77777777" w:rsidR="009F1157" w:rsidRPr="00D765B7" w:rsidRDefault="009F1157" w:rsidP="00253166">
      <w:pPr>
        <w:pStyle w:val="Heading3"/>
        <w:jc w:val="both"/>
      </w:pPr>
      <w:r w:rsidRPr="00D765B7">
        <w:t xml:space="preserve">A notice given by either </w:t>
      </w:r>
      <w:r w:rsidR="00253166" w:rsidRPr="00D765B7">
        <w:t>P</w:t>
      </w:r>
      <w:r w:rsidRPr="00D765B7">
        <w:t>arty pursuant to this deed has no legal effect unless it is in writing.</w:t>
      </w:r>
    </w:p>
    <w:p w14:paraId="2C99F375" w14:textId="77777777" w:rsidR="009F1157" w:rsidRPr="00D765B7" w:rsidRDefault="009F1157" w:rsidP="00253166">
      <w:pPr>
        <w:pStyle w:val="Heading3"/>
        <w:jc w:val="both"/>
      </w:pPr>
      <w:r w:rsidRPr="00D765B7">
        <w:t>All written notices given under this deed may be validly given by any one of the following means:</w:t>
      </w:r>
    </w:p>
    <w:p w14:paraId="291D9FAE" w14:textId="77777777" w:rsidR="009F1157" w:rsidRPr="00D765B7" w:rsidRDefault="009F1157" w:rsidP="00253166">
      <w:pPr>
        <w:pStyle w:val="Heading4"/>
        <w:jc w:val="both"/>
      </w:pPr>
      <w:r w:rsidRPr="00D765B7">
        <w:t xml:space="preserve">by sending it by prepaid post or by document exchange to the address of the </w:t>
      </w:r>
      <w:r w:rsidR="00253166" w:rsidRPr="00D765B7">
        <w:t>P</w:t>
      </w:r>
      <w:r w:rsidRPr="00D765B7">
        <w:t>arty to be served or its solicitor;</w:t>
      </w:r>
    </w:p>
    <w:p w14:paraId="70839752" w14:textId="77777777" w:rsidR="009F1157" w:rsidRPr="00D765B7" w:rsidRDefault="009F1157" w:rsidP="00253166">
      <w:pPr>
        <w:pStyle w:val="Heading4"/>
        <w:jc w:val="both"/>
      </w:pPr>
      <w:r w:rsidRPr="00D765B7">
        <w:t xml:space="preserve">by email to the email address of the </w:t>
      </w:r>
      <w:r w:rsidR="00253166" w:rsidRPr="00D765B7">
        <w:t>P</w:t>
      </w:r>
      <w:r w:rsidRPr="00D765B7">
        <w:t>arty to be served or its solicitor; or</w:t>
      </w:r>
    </w:p>
    <w:p w14:paraId="03511F13" w14:textId="77777777" w:rsidR="009F1157" w:rsidRPr="00D765B7" w:rsidRDefault="009F1157" w:rsidP="00253166">
      <w:pPr>
        <w:pStyle w:val="Heading4"/>
        <w:jc w:val="both"/>
      </w:pPr>
      <w:r w:rsidRPr="00D765B7">
        <w:t xml:space="preserve">by delivering it to the </w:t>
      </w:r>
      <w:r w:rsidR="00253166" w:rsidRPr="00D765B7">
        <w:t>P</w:t>
      </w:r>
      <w:r w:rsidRPr="00D765B7">
        <w:t>arty to be served or to its solicitor.</w:t>
      </w:r>
    </w:p>
    <w:p w14:paraId="5A21E029" w14:textId="77777777" w:rsidR="009F1157" w:rsidRPr="00D765B7" w:rsidRDefault="009F1157" w:rsidP="00253166">
      <w:pPr>
        <w:pStyle w:val="Heading3"/>
        <w:jc w:val="both"/>
      </w:pPr>
      <w:r w:rsidRPr="00D765B7">
        <w:t xml:space="preserve">The </w:t>
      </w:r>
      <w:r w:rsidR="00253166" w:rsidRPr="00D765B7">
        <w:t>P</w:t>
      </w:r>
      <w:r w:rsidRPr="00D765B7">
        <w:t xml:space="preserve">arties expressly acknowledge that it is each </w:t>
      </w:r>
      <w:r w:rsidR="00253166" w:rsidRPr="00D765B7">
        <w:t>P</w:t>
      </w:r>
      <w:r w:rsidRPr="00D765B7">
        <w:t xml:space="preserve">arty’s responsibility to ensure that the other is fully aware of that </w:t>
      </w:r>
      <w:r w:rsidR="00253166" w:rsidRPr="00D765B7">
        <w:t>P</w:t>
      </w:r>
      <w:r w:rsidRPr="00D765B7">
        <w:t xml:space="preserve">arty’s current contact details at all times throughout the duration of this deed.  Notices sent by one </w:t>
      </w:r>
      <w:r w:rsidR="00253166" w:rsidRPr="00D765B7">
        <w:t>P</w:t>
      </w:r>
      <w:r w:rsidRPr="00D765B7">
        <w:t xml:space="preserve">arty to the other </w:t>
      </w:r>
      <w:r w:rsidR="00253166" w:rsidRPr="00D765B7">
        <w:t>P</w:t>
      </w:r>
      <w:r w:rsidRPr="00D765B7">
        <w:t xml:space="preserve">arty which are addressed to an address previously notified to the delivering </w:t>
      </w:r>
      <w:r w:rsidR="00253166" w:rsidRPr="00D765B7">
        <w:t>P</w:t>
      </w:r>
      <w:r w:rsidRPr="00D765B7">
        <w:t xml:space="preserve">arty as the other </w:t>
      </w:r>
      <w:r w:rsidR="00253166" w:rsidRPr="00D765B7">
        <w:t>P</w:t>
      </w:r>
      <w:r w:rsidRPr="00D765B7">
        <w:t xml:space="preserve">arty’s address are deemed received by the other </w:t>
      </w:r>
      <w:r w:rsidR="00253166" w:rsidRPr="00D765B7">
        <w:t>P</w:t>
      </w:r>
      <w:r w:rsidRPr="00D765B7">
        <w:t xml:space="preserve">arty unless and until that other </w:t>
      </w:r>
      <w:r w:rsidR="00253166" w:rsidRPr="00D765B7">
        <w:t>P</w:t>
      </w:r>
      <w:r w:rsidRPr="00D765B7">
        <w:t xml:space="preserve">arty can prove it had notified the delivering </w:t>
      </w:r>
      <w:r w:rsidR="00253166" w:rsidRPr="00D765B7">
        <w:t>P</w:t>
      </w:r>
      <w:r w:rsidRPr="00D765B7">
        <w:t>arty of a more recent address.</w:t>
      </w:r>
    </w:p>
    <w:p w14:paraId="60A170F1" w14:textId="77777777" w:rsidR="009F1157" w:rsidRPr="00D765B7" w:rsidRDefault="009F1157" w:rsidP="00E0440D">
      <w:pPr>
        <w:pStyle w:val="Heading3"/>
        <w:keepNext/>
        <w:ind w:hanging="851"/>
        <w:jc w:val="both"/>
      </w:pPr>
      <w:r w:rsidRPr="00D765B7">
        <w:t>A notice shall be deemed to be given and received:</w:t>
      </w:r>
    </w:p>
    <w:p w14:paraId="2C76BB8C" w14:textId="77777777" w:rsidR="009F1157" w:rsidRPr="00D765B7" w:rsidRDefault="009F1157" w:rsidP="00253166">
      <w:pPr>
        <w:pStyle w:val="Heading4"/>
        <w:jc w:val="both"/>
      </w:pPr>
      <w:r w:rsidRPr="00D765B7">
        <w:t>if sent by pre-paid post or by document exchange, 2 Business Days after it has been posted or has been delivered to the Document Exchange Centre;</w:t>
      </w:r>
    </w:p>
    <w:p w14:paraId="6205B636" w14:textId="77777777" w:rsidR="009F1157" w:rsidRPr="00D765B7" w:rsidRDefault="009F1157" w:rsidP="00253166">
      <w:pPr>
        <w:pStyle w:val="Heading4"/>
        <w:jc w:val="both"/>
      </w:pPr>
      <w:r w:rsidRPr="00D765B7">
        <w:t>if sent by email during Business Hours, on the day it was sent and</w:t>
      </w:r>
      <w:r w:rsidR="004C0DE8">
        <w:t>,</w:t>
      </w:r>
      <w:r w:rsidRPr="00D765B7">
        <w:t xml:space="preserve"> if sent by email outside Business Hours, on the first Business Day after the day it was sent; and</w:t>
      </w:r>
    </w:p>
    <w:p w14:paraId="102C12FB" w14:textId="77777777" w:rsidR="009F1157" w:rsidRPr="00D765B7" w:rsidRDefault="009F1157" w:rsidP="00253166">
      <w:pPr>
        <w:pStyle w:val="Heading4"/>
        <w:jc w:val="both"/>
      </w:pPr>
      <w:r w:rsidRPr="00D765B7">
        <w:t>if delivered during Business Hours, on the day of delivery and</w:t>
      </w:r>
      <w:r w:rsidR="004C0DE8">
        <w:t>,</w:t>
      </w:r>
      <w:r w:rsidRPr="00D765B7">
        <w:t xml:space="preserve"> if delivered outside Business Hours, on the first Business Day after the day of delivery.</w:t>
      </w:r>
    </w:p>
    <w:p w14:paraId="05E0E71A" w14:textId="77777777" w:rsidR="009F1157" w:rsidRPr="00D765B7" w:rsidRDefault="009F1157" w:rsidP="00253166">
      <w:pPr>
        <w:pStyle w:val="Heading3"/>
        <w:jc w:val="both"/>
      </w:pPr>
      <w:r w:rsidRPr="00D765B7">
        <w:t>As</w:t>
      </w:r>
      <w:r w:rsidR="00E0440D">
        <w:t xml:space="preserve"> at the date of this deed each P</w:t>
      </w:r>
      <w:r w:rsidRPr="00D765B7">
        <w:t>arty’s address for service is as follows:</w:t>
      </w:r>
    </w:p>
    <w:p w14:paraId="200E819A" w14:textId="77777777" w:rsidR="00E31A86" w:rsidRDefault="00E31A86" w:rsidP="009F1157">
      <w:pPr>
        <w:pStyle w:val="DeedLevel3"/>
        <w:numPr>
          <w:ilvl w:val="0"/>
          <w:numId w:val="0"/>
        </w:numPr>
        <w:ind w:left="1701"/>
        <w:rPr>
          <w:b/>
          <w:sz w:val="21"/>
          <w:szCs w:val="21"/>
        </w:rPr>
      </w:pPr>
    </w:p>
    <w:p w14:paraId="678EAA6A" w14:textId="77777777" w:rsidR="009F1157" w:rsidRPr="000925B7" w:rsidRDefault="009F1157" w:rsidP="009F1157">
      <w:pPr>
        <w:pStyle w:val="DeedLevel3"/>
        <w:numPr>
          <w:ilvl w:val="0"/>
          <w:numId w:val="0"/>
        </w:numPr>
        <w:ind w:left="1701"/>
        <w:rPr>
          <w:b/>
          <w:sz w:val="21"/>
          <w:szCs w:val="21"/>
        </w:rPr>
      </w:pPr>
      <w:r w:rsidRPr="000925B7">
        <w:rPr>
          <w:b/>
          <w:sz w:val="21"/>
          <w:szCs w:val="21"/>
        </w:rPr>
        <w:t xml:space="preserve">For the Council: </w:t>
      </w:r>
    </w:p>
    <w:tbl>
      <w:tblPr>
        <w:tblW w:w="0" w:type="auto"/>
        <w:tblInd w:w="1701" w:type="dxa"/>
        <w:tblLook w:val="04A0" w:firstRow="1" w:lastRow="0" w:firstColumn="1" w:lastColumn="0" w:noHBand="0" w:noVBand="1"/>
      </w:tblPr>
      <w:tblGrid>
        <w:gridCol w:w="1951"/>
        <w:gridCol w:w="3161"/>
      </w:tblGrid>
      <w:tr w:rsidR="00CA32BC" w:rsidRPr="000925B7" w14:paraId="05B34C65" w14:textId="77777777" w:rsidTr="000250F1">
        <w:tc>
          <w:tcPr>
            <w:tcW w:w="1951" w:type="dxa"/>
            <w:shd w:val="clear" w:color="auto" w:fill="auto"/>
          </w:tcPr>
          <w:p w14:paraId="672C8A8F" w14:textId="77777777" w:rsidR="00CA32BC" w:rsidRPr="000925B7" w:rsidRDefault="00CA32BC" w:rsidP="000250F1">
            <w:pPr>
              <w:pStyle w:val="DeedLevel3"/>
              <w:numPr>
                <w:ilvl w:val="0"/>
                <w:numId w:val="0"/>
              </w:numPr>
              <w:rPr>
                <w:b/>
                <w:sz w:val="21"/>
                <w:szCs w:val="21"/>
              </w:rPr>
            </w:pPr>
            <w:r w:rsidRPr="000925B7">
              <w:rPr>
                <w:sz w:val="21"/>
                <w:szCs w:val="21"/>
              </w:rPr>
              <w:t>Delivery address:</w:t>
            </w:r>
          </w:p>
        </w:tc>
        <w:tc>
          <w:tcPr>
            <w:tcW w:w="2268" w:type="dxa"/>
            <w:shd w:val="clear" w:color="auto" w:fill="auto"/>
          </w:tcPr>
          <w:p w14:paraId="32CC78ED" w14:textId="77777777" w:rsidR="00CA32BC" w:rsidRPr="000925B7" w:rsidRDefault="00CA32BC" w:rsidP="000250F1">
            <w:pPr>
              <w:pStyle w:val="DeedLevel3"/>
              <w:numPr>
                <w:ilvl w:val="0"/>
                <w:numId w:val="0"/>
              </w:numPr>
              <w:rPr>
                <w:sz w:val="21"/>
                <w:szCs w:val="21"/>
              </w:rPr>
            </w:pPr>
            <w:r w:rsidRPr="000925B7">
              <w:rPr>
                <w:sz w:val="21"/>
                <w:szCs w:val="21"/>
              </w:rPr>
              <w:t>60-64 Menangle Street</w:t>
            </w:r>
          </w:p>
          <w:p w14:paraId="6947E1EE" w14:textId="77777777" w:rsidR="00CA32BC" w:rsidRPr="000925B7" w:rsidRDefault="00CA32BC" w:rsidP="000250F1">
            <w:pPr>
              <w:pStyle w:val="DeedLevel3"/>
              <w:numPr>
                <w:ilvl w:val="0"/>
                <w:numId w:val="0"/>
              </w:numPr>
              <w:rPr>
                <w:b/>
                <w:sz w:val="21"/>
                <w:szCs w:val="21"/>
              </w:rPr>
            </w:pPr>
            <w:r w:rsidRPr="000925B7">
              <w:rPr>
                <w:sz w:val="21"/>
                <w:szCs w:val="21"/>
              </w:rPr>
              <w:t>Picton NSW 2571</w:t>
            </w:r>
          </w:p>
        </w:tc>
      </w:tr>
      <w:tr w:rsidR="00CA32BC" w:rsidRPr="000925B7" w14:paraId="440F1C2C" w14:textId="77777777" w:rsidTr="00554DFC">
        <w:trPr>
          <w:trHeight w:val="440"/>
        </w:trPr>
        <w:tc>
          <w:tcPr>
            <w:tcW w:w="1951" w:type="dxa"/>
            <w:shd w:val="clear" w:color="auto" w:fill="auto"/>
          </w:tcPr>
          <w:p w14:paraId="4A866581" w14:textId="77777777" w:rsidR="00CA32BC" w:rsidRPr="000925B7" w:rsidRDefault="00CA32BC" w:rsidP="000250F1">
            <w:pPr>
              <w:pStyle w:val="DeedLevel3"/>
              <w:numPr>
                <w:ilvl w:val="0"/>
                <w:numId w:val="0"/>
              </w:numPr>
              <w:rPr>
                <w:b/>
                <w:sz w:val="21"/>
                <w:szCs w:val="21"/>
              </w:rPr>
            </w:pPr>
            <w:r w:rsidRPr="000925B7">
              <w:rPr>
                <w:sz w:val="21"/>
                <w:szCs w:val="21"/>
              </w:rPr>
              <w:t>Post:</w:t>
            </w:r>
          </w:p>
        </w:tc>
        <w:tc>
          <w:tcPr>
            <w:tcW w:w="2268" w:type="dxa"/>
            <w:shd w:val="clear" w:color="auto" w:fill="auto"/>
          </w:tcPr>
          <w:p w14:paraId="20F0E327" w14:textId="77777777" w:rsidR="00554DFC" w:rsidRPr="000925B7" w:rsidRDefault="00554DFC" w:rsidP="000250F1">
            <w:pPr>
              <w:pStyle w:val="DeedLevel3"/>
              <w:numPr>
                <w:ilvl w:val="0"/>
                <w:numId w:val="0"/>
              </w:numPr>
              <w:rPr>
                <w:rFonts w:eastAsia="Times New Roman"/>
                <w:bCs w:val="0"/>
                <w:sz w:val="21"/>
                <w:szCs w:val="21"/>
              </w:rPr>
            </w:pPr>
            <w:r w:rsidRPr="000925B7">
              <w:rPr>
                <w:rFonts w:eastAsia="Times New Roman"/>
                <w:bCs w:val="0"/>
                <w:sz w:val="21"/>
                <w:szCs w:val="21"/>
              </w:rPr>
              <w:t>PO Box 21</w:t>
            </w:r>
          </w:p>
          <w:p w14:paraId="5447081D" w14:textId="77777777" w:rsidR="00CA32BC" w:rsidRPr="000925B7" w:rsidRDefault="00554DFC" w:rsidP="00554DFC">
            <w:pPr>
              <w:pStyle w:val="DeedLevel3"/>
              <w:numPr>
                <w:ilvl w:val="0"/>
                <w:numId w:val="0"/>
              </w:numPr>
              <w:rPr>
                <w:rFonts w:eastAsia="Times New Roman"/>
                <w:bCs w:val="0"/>
                <w:sz w:val="21"/>
                <w:szCs w:val="21"/>
              </w:rPr>
            </w:pPr>
            <w:r w:rsidRPr="000925B7">
              <w:rPr>
                <w:rFonts w:eastAsia="Times New Roman"/>
                <w:bCs w:val="0"/>
                <w:sz w:val="21"/>
                <w:szCs w:val="21"/>
              </w:rPr>
              <w:t>Picton NSW 2571</w:t>
            </w:r>
          </w:p>
        </w:tc>
      </w:tr>
      <w:tr w:rsidR="00CA32BC" w:rsidRPr="000925B7" w14:paraId="035B4458" w14:textId="77777777" w:rsidTr="000250F1">
        <w:tc>
          <w:tcPr>
            <w:tcW w:w="1951" w:type="dxa"/>
            <w:shd w:val="clear" w:color="auto" w:fill="auto"/>
          </w:tcPr>
          <w:p w14:paraId="12B8A372" w14:textId="77777777" w:rsidR="00CA32BC" w:rsidRPr="000925B7" w:rsidRDefault="00CA32BC" w:rsidP="000250F1">
            <w:pPr>
              <w:pStyle w:val="DeedLevel3"/>
              <w:numPr>
                <w:ilvl w:val="0"/>
                <w:numId w:val="0"/>
              </w:numPr>
              <w:rPr>
                <w:b/>
                <w:sz w:val="21"/>
                <w:szCs w:val="21"/>
              </w:rPr>
            </w:pPr>
            <w:r w:rsidRPr="000925B7">
              <w:rPr>
                <w:sz w:val="21"/>
                <w:szCs w:val="21"/>
              </w:rPr>
              <w:t>Email:</w:t>
            </w:r>
          </w:p>
        </w:tc>
        <w:tc>
          <w:tcPr>
            <w:tcW w:w="2268" w:type="dxa"/>
            <w:shd w:val="clear" w:color="auto" w:fill="auto"/>
          </w:tcPr>
          <w:p w14:paraId="50630FA0" w14:textId="77777777" w:rsidR="00CA32BC" w:rsidRPr="000925B7" w:rsidRDefault="00DB635F" w:rsidP="00554DFC">
            <w:pPr>
              <w:pStyle w:val="DeedLevel3"/>
              <w:numPr>
                <w:ilvl w:val="0"/>
                <w:numId w:val="0"/>
              </w:numPr>
              <w:rPr>
                <w:rFonts w:eastAsia="Times New Roman"/>
                <w:bCs w:val="0"/>
                <w:sz w:val="21"/>
                <w:szCs w:val="21"/>
              </w:rPr>
            </w:pPr>
            <w:hyperlink r:id="rId21" w:tooltip="Council's Email address" w:history="1">
              <w:r w:rsidR="00554DFC" w:rsidRPr="000925B7">
                <w:rPr>
                  <w:rFonts w:eastAsia="Times New Roman"/>
                  <w:bCs w:val="0"/>
                  <w:sz w:val="21"/>
                  <w:szCs w:val="21"/>
                </w:rPr>
                <w:t>council@wollondilly.nsw.gov.au</w:t>
              </w:r>
            </w:hyperlink>
            <w:r w:rsidR="00554DFC" w:rsidRPr="000925B7">
              <w:rPr>
                <w:rFonts w:eastAsia="Times New Roman"/>
                <w:bCs w:val="0"/>
                <w:sz w:val="21"/>
                <w:szCs w:val="21"/>
              </w:rPr>
              <w:t xml:space="preserve"> </w:t>
            </w:r>
          </w:p>
        </w:tc>
      </w:tr>
    </w:tbl>
    <w:p w14:paraId="5F59A7ED" w14:textId="260389FF" w:rsidR="009F1157" w:rsidRPr="000925B7" w:rsidRDefault="009F1157" w:rsidP="009F1157">
      <w:pPr>
        <w:pStyle w:val="DeedLevel3"/>
        <w:numPr>
          <w:ilvl w:val="0"/>
          <w:numId w:val="0"/>
        </w:numPr>
        <w:ind w:left="1701"/>
        <w:rPr>
          <w:b/>
          <w:sz w:val="21"/>
          <w:szCs w:val="21"/>
        </w:rPr>
      </w:pPr>
      <w:r w:rsidRPr="000925B7">
        <w:rPr>
          <w:b/>
          <w:sz w:val="21"/>
          <w:szCs w:val="21"/>
        </w:rPr>
        <w:t xml:space="preserve">For </w:t>
      </w:r>
      <w:r w:rsidR="00EA3134">
        <w:rPr>
          <w:b/>
          <w:sz w:val="21"/>
          <w:szCs w:val="21"/>
        </w:rPr>
        <w:t>DEVELOPER</w:t>
      </w:r>
    </w:p>
    <w:tbl>
      <w:tblPr>
        <w:tblW w:w="0" w:type="auto"/>
        <w:tblInd w:w="1701" w:type="dxa"/>
        <w:tblLook w:val="04A0" w:firstRow="1" w:lastRow="0" w:firstColumn="1" w:lastColumn="0" w:noHBand="0" w:noVBand="1"/>
      </w:tblPr>
      <w:tblGrid>
        <w:gridCol w:w="1951"/>
        <w:gridCol w:w="3137"/>
      </w:tblGrid>
      <w:tr w:rsidR="00CA32BC" w:rsidRPr="000925B7" w14:paraId="0DE0E5F3" w14:textId="77777777" w:rsidTr="00E31A86">
        <w:tc>
          <w:tcPr>
            <w:tcW w:w="1951" w:type="dxa"/>
            <w:shd w:val="clear" w:color="auto" w:fill="auto"/>
          </w:tcPr>
          <w:p w14:paraId="0D8C25A3" w14:textId="77777777" w:rsidR="00CA32BC" w:rsidRPr="000925B7" w:rsidRDefault="00CA32BC" w:rsidP="000250F1">
            <w:pPr>
              <w:pStyle w:val="DeedLevel3"/>
              <w:numPr>
                <w:ilvl w:val="0"/>
                <w:numId w:val="0"/>
              </w:numPr>
              <w:rPr>
                <w:b/>
                <w:sz w:val="21"/>
                <w:szCs w:val="21"/>
              </w:rPr>
            </w:pPr>
            <w:r w:rsidRPr="000925B7">
              <w:rPr>
                <w:sz w:val="21"/>
                <w:szCs w:val="21"/>
              </w:rPr>
              <w:lastRenderedPageBreak/>
              <w:t>Delivery address</w:t>
            </w:r>
            <w:r w:rsidR="00E31A86">
              <w:rPr>
                <w:sz w:val="21"/>
                <w:szCs w:val="21"/>
              </w:rPr>
              <w:t xml:space="preserve"> </w:t>
            </w:r>
            <w:proofErr w:type="gramStart"/>
            <w:r w:rsidR="00E31A86">
              <w:rPr>
                <w:sz w:val="21"/>
                <w:szCs w:val="21"/>
              </w:rPr>
              <w:t xml:space="preserve">and </w:t>
            </w:r>
            <w:r w:rsidR="00E31A86" w:rsidRPr="000925B7">
              <w:rPr>
                <w:rFonts w:eastAsia="Times New Roman"/>
                <w:bCs w:val="0"/>
                <w:sz w:val="21"/>
                <w:szCs w:val="21"/>
              </w:rPr>
              <w:t xml:space="preserve"> Post:</w:t>
            </w:r>
            <w:r w:rsidRPr="000925B7">
              <w:rPr>
                <w:sz w:val="21"/>
                <w:szCs w:val="21"/>
              </w:rPr>
              <w:t>:</w:t>
            </w:r>
            <w:proofErr w:type="gramEnd"/>
          </w:p>
        </w:tc>
        <w:tc>
          <w:tcPr>
            <w:tcW w:w="3137" w:type="dxa"/>
            <w:shd w:val="clear" w:color="auto" w:fill="auto"/>
          </w:tcPr>
          <w:p w14:paraId="31C92D70" w14:textId="1F8120BC" w:rsidR="00CA32BC" w:rsidRPr="00007A20" w:rsidRDefault="000B43E2" w:rsidP="00BA0AD8">
            <w:pPr>
              <w:pStyle w:val="DeedLevel3"/>
              <w:numPr>
                <w:ilvl w:val="0"/>
                <w:numId w:val="0"/>
              </w:numPr>
              <w:rPr>
                <w:bCs w:val="0"/>
                <w:sz w:val="21"/>
                <w:szCs w:val="21"/>
              </w:rPr>
            </w:pPr>
            <w:r>
              <w:rPr>
                <w:bCs w:val="0"/>
                <w:sz w:val="21"/>
                <w:szCs w:val="21"/>
              </w:rPr>
              <w:t>[insert]</w:t>
            </w:r>
          </w:p>
        </w:tc>
      </w:tr>
      <w:tr w:rsidR="00007A20" w:rsidRPr="000925B7" w14:paraId="4E7E62D7" w14:textId="77777777" w:rsidTr="00E31A86">
        <w:tc>
          <w:tcPr>
            <w:tcW w:w="1951" w:type="dxa"/>
            <w:shd w:val="clear" w:color="auto" w:fill="auto"/>
          </w:tcPr>
          <w:p w14:paraId="07E260F7" w14:textId="77777777" w:rsidR="00007A20" w:rsidRPr="000925B7" w:rsidRDefault="00007A20" w:rsidP="00007A20">
            <w:pPr>
              <w:pStyle w:val="DeedLevel3"/>
              <w:numPr>
                <w:ilvl w:val="0"/>
                <w:numId w:val="0"/>
              </w:numPr>
              <w:rPr>
                <w:rFonts w:eastAsia="Times New Roman"/>
                <w:bCs w:val="0"/>
                <w:sz w:val="21"/>
                <w:szCs w:val="21"/>
              </w:rPr>
            </w:pPr>
            <w:r w:rsidRPr="000925B7">
              <w:rPr>
                <w:rFonts w:eastAsia="Times New Roman"/>
                <w:bCs w:val="0"/>
                <w:sz w:val="21"/>
                <w:szCs w:val="21"/>
              </w:rPr>
              <w:t>Email:</w:t>
            </w:r>
          </w:p>
        </w:tc>
        <w:tc>
          <w:tcPr>
            <w:tcW w:w="3137" w:type="dxa"/>
            <w:shd w:val="clear" w:color="auto" w:fill="auto"/>
          </w:tcPr>
          <w:p w14:paraId="12AE945D" w14:textId="6AACEE60" w:rsidR="00007A20" w:rsidRPr="00007A20" w:rsidRDefault="000B43E2" w:rsidP="00007A20">
            <w:pPr>
              <w:pStyle w:val="DeedLevel3"/>
              <w:numPr>
                <w:ilvl w:val="0"/>
                <w:numId w:val="0"/>
              </w:numPr>
              <w:rPr>
                <w:bCs w:val="0"/>
                <w:sz w:val="21"/>
                <w:szCs w:val="21"/>
              </w:rPr>
            </w:pPr>
            <w:r>
              <w:rPr>
                <w:bCs w:val="0"/>
                <w:sz w:val="21"/>
                <w:szCs w:val="21"/>
              </w:rPr>
              <w:t>[insert]</w:t>
            </w:r>
          </w:p>
        </w:tc>
      </w:tr>
    </w:tbl>
    <w:p w14:paraId="61A2AEA4" w14:textId="77777777" w:rsidR="009F1157" w:rsidRPr="00D765B7" w:rsidRDefault="009F1157" w:rsidP="00253166">
      <w:pPr>
        <w:pStyle w:val="Heading3"/>
        <w:jc w:val="both"/>
      </w:pPr>
      <w:r w:rsidRPr="00D765B7">
        <w:t xml:space="preserve">A notice given or a document signed or served on behalf of any </w:t>
      </w:r>
      <w:r w:rsidR="00CA32BC" w:rsidRPr="00D765B7">
        <w:t>P</w:t>
      </w:r>
      <w:r w:rsidRPr="00D765B7">
        <w:t xml:space="preserve">arty by any director or company secretary or solicitor of that </w:t>
      </w:r>
      <w:r w:rsidR="00CA32BC" w:rsidRPr="00D765B7">
        <w:t>P</w:t>
      </w:r>
      <w:r w:rsidRPr="00D765B7">
        <w:t xml:space="preserve">arty shall be deemed to have been given, signed or served by that </w:t>
      </w:r>
      <w:r w:rsidR="00CA32BC" w:rsidRPr="00D765B7">
        <w:t>P</w:t>
      </w:r>
      <w:r w:rsidRPr="00D765B7">
        <w:t>arty personally.</w:t>
      </w:r>
    </w:p>
    <w:p w14:paraId="3912AFEE" w14:textId="77777777" w:rsidR="009F1157" w:rsidRPr="00D765B7" w:rsidRDefault="009F1157" w:rsidP="00253166">
      <w:pPr>
        <w:pStyle w:val="Heading3"/>
        <w:jc w:val="both"/>
      </w:pPr>
      <w:r w:rsidRPr="00D765B7">
        <w:t>Any notice sent by email will be taken to have been received by the addressee for the purposes of this deed unless the sender receives a message indicating that delivery has failed.</w:t>
      </w:r>
    </w:p>
    <w:p w14:paraId="1CF41BF3" w14:textId="77777777" w:rsidR="009F1157" w:rsidRPr="00D765B7" w:rsidRDefault="009F1157" w:rsidP="00253166">
      <w:pPr>
        <w:pStyle w:val="Heading3"/>
        <w:jc w:val="both"/>
      </w:pPr>
      <w:r w:rsidRPr="00D765B7">
        <w:t xml:space="preserve">A </w:t>
      </w:r>
      <w:r w:rsidR="00CA32BC" w:rsidRPr="00D765B7">
        <w:t>P</w:t>
      </w:r>
      <w:r w:rsidRPr="00D765B7">
        <w:t xml:space="preserve">arty may change its address for notices by giving the other </w:t>
      </w:r>
      <w:r w:rsidR="00CA32BC" w:rsidRPr="00D765B7">
        <w:t>P</w:t>
      </w:r>
      <w:r w:rsidRPr="00D765B7">
        <w:t>arty 3 Business Days</w:t>
      </w:r>
      <w:r w:rsidR="00CA32BC" w:rsidRPr="00D765B7">
        <w:t>’</w:t>
      </w:r>
      <w:r w:rsidRPr="00D765B7">
        <w:t xml:space="preserve"> </w:t>
      </w:r>
      <w:r w:rsidR="004C0DE8">
        <w:t xml:space="preserve">written </w:t>
      </w:r>
      <w:r w:rsidRPr="00D765B7">
        <w:t>notice of the change.</w:t>
      </w:r>
    </w:p>
    <w:p w14:paraId="5BE0EEA0" w14:textId="77777777" w:rsidR="009F1157" w:rsidRPr="00D765B7" w:rsidRDefault="00E0766B" w:rsidP="00B16C12">
      <w:pPr>
        <w:pStyle w:val="Heading1"/>
        <w:tabs>
          <w:tab w:val="num" w:pos="851"/>
        </w:tabs>
      </w:pPr>
      <w:bookmarkStart w:id="190" w:name="_Toc164684172"/>
      <w:r w:rsidRPr="00D765B7">
        <w:t>Miscellaneous</w:t>
      </w:r>
      <w:bookmarkEnd w:id="190"/>
    </w:p>
    <w:p w14:paraId="5F2F568D" w14:textId="77777777" w:rsidR="009F1157" w:rsidRPr="00D765B7" w:rsidRDefault="009F1157" w:rsidP="00AC343B">
      <w:pPr>
        <w:pStyle w:val="Heading2"/>
      </w:pPr>
      <w:bookmarkStart w:id="191" w:name="_Toc246936770"/>
      <w:bookmarkStart w:id="192" w:name="_Toc532221199"/>
      <w:bookmarkStart w:id="193" w:name="_Toc164684173"/>
      <w:r w:rsidRPr="00D765B7">
        <w:t>Relationship of the Parties</w:t>
      </w:r>
      <w:bookmarkEnd w:id="191"/>
      <w:bookmarkEnd w:id="192"/>
      <w:bookmarkEnd w:id="193"/>
    </w:p>
    <w:p w14:paraId="361844AD" w14:textId="77777777" w:rsidR="009F1157" w:rsidRPr="00D765B7" w:rsidRDefault="009F1157" w:rsidP="00CA32BC">
      <w:pPr>
        <w:pStyle w:val="Heading3"/>
        <w:jc w:val="both"/>
      </w:pPr>
      <w:r w:rsidRPr="00D765B7">
        <w:t xml:space="preserve">Nothing in this </w:t>
      </w:r>
      <w:r w:rsidR="00AC343B" w:rsidRPr="00D765B7">
        <w:t xml:space="preserve">deed </w:t>
      </w:r>
      <w:r w:rsidRPr="00D765B7">
        <w:t xml:space="preserve">creates a relationship of agency between the </w:t>
      </w:r>
      <w:r w:rsidR="00CA32BC" w:rsidRPr="00D765B7">
        <w:t>P</w:t>
      </w:r>
      <w:r w:rsidRPr="00D765B7">
        <w:t>arties or</w:t>
      </w:r>
      <w:r w:rsidR="00AC343B" w:rsidRPr="00D765B7">
        <w:t>, except as expressly provided,</w:t>
      </w:r>
      <w:r w:rsidRPr="00D765B7">
        <w:t xml:space="preserve"> authorises one of them to enter into any contracts or other commitments which bind any other </w:t>
      </w:r>
      <w:r w:rsidR="00CA32BC" w:rsidRPr="00D765B7">
        <w:t>P</w:t>
      </w:r>
      <w:r w:rsidRPr="00D765B7">
        <w:t>arty without their express written approval.</w:t>
      </w:r>
    </w:p>
    <w:p w14:paraId="5C0F7870" w14:textId="77777777" w:rsidR="009F1157" w:rsidRPr="00D765B7" w:rsidRDefault="009F1157" w:rsidP="00CA32BC">
      <w:pPr>
        <w:pStyle w:val="Heading3"/>
        <w:jc w:val="both"/>
        <w:rPr>
          <w:lang w:val="en-US"/>
        </w:rPr>
      </w:pPr>
      <w:r w:rsidRPr="00D765B7">
        <w:t xml:space="preserve">Nothing in this deed is intended or to be implied to create a relationship of employment, partnership or joint venture between the </w:t>
      </w:r>
      <w:r w:rsidR="00CA32BC" w:rsidRPr="00D765B7">
        <w:t>P</w:t>
      </w:r>
      <w:r w:rsidRPr="00D765B7">
        <w:t>arties or any of their respective agents, employees, sub-contractors and assigns.</w:t>
      </w:r>
    </w:p>
    <w:p w14:paraId="588C477D" w14:textId="77777777" w:rsidR="009F1157" w:rsidRPr="00D765B7" w:rsidRDefault="009F1157" w:rsidP="00AC343B">
      <w:pPr>
        <w:pStyle w:val="Heading2"/>
      </w:pPr>
      <w:bookmarkStart w:id="194" w:name="_Toc228874117"/>
      <w:bookmarkStart w:id="195" w:name="_Toc246910315"/>
      <w:bookmarkStart w:id="196" w:name="_Toc246936775"/>
      <w:bookmarkStart w:id="197" w:name="_Toc532221200"/>
      <w:bookmarkStart w:id="198" w:name="_Toc164684174"/>
      <w:r w:rsidRPr="00D765B7">
        <w:t>No Waiver</w:t>
      </w:r>
      <w:bookmarkEnd w:id="194"/>
      <w:bookmarkEnd w:id="195"/>
      <w:bookmarkEnd w:id="196"/>
      <w:bookmarkEnd w:id="197"/>
      <w:bookmarkEnd w:id="198"/>
    </w:p>
    <w:p w14:paraId="189F6858" w14:textId="77777777" w:rsidR="009F1157" w:rsidRPr="00D765B7" w:rsidRDefault="009F1157" w:rsidP="00CA32BC">
      <w:pPr>
        <w:pStyle w:val="Heading3"/>
        <w:jc w:val="both"/>
      </w:pPr>
      <w:r w:rsidRPr="00D765B7">
        <w:t xml:space="preserve">Any delay or failure to enforce any term of this </w:t>
      </w:r>
      <w:r w:rsidR="00AC343B" w:rsidRPr="00D765B7">
        <w:t xml:space="preserve">deed </w:t>
      </w:r>
      <w:r w:rsidRPr="00D765B7">
        <w:t>will not be deemed to be a waiver.</w:t>
      </w:r>
    </w:p>
    <w:p w14:paraId="3672BAF5" w14:textId="77777777" w:rsidR="009F1157" w:rsidRPr="00D765B7" w:rsidRDefault="009F1157" w:rsidP="00CA32BC">
      <w:pPr>
        <w:pStyle w:val="Heading3"/>
        <w:jc w:val="both"/>
      </w:pPr>
      <w:r w:rsidRPr="00D765B7">
        <w:t xml:space="preserve">There is no implied waiver by either </w:t>
      </w:r>
      <w:r w:rsidR="00CA32BC" w:rsidRPr="00D765B7">
        <w:t>P</w:t>
      </w:r>
      <w:r w:rsidRPr="00D765B7">
        <w:t xml:space="preserve">arty in respect of any term of this </w:t>
      </w:r>
      <w:r w:rsidR="00AC343B" w:rsidRPr="00D765B7">
        <w:t xml:space="preserve">deed </w:t>
      </w:r>
      <w:r w:rsidRPr="00D765B7">
        <w:t xml:space="preserve">and any waiver granted by either </w:t>
      </w:r>
      <w:r w:rsidR="00CA32BC" w:rsidRPr="00D765B7">
        <w:t>P</w:t>
      </w:r>
      <w:r w:rsidRPr="00D765B7">
        <w:t>arty shall be without prejudice to any other rights.</w:t>
      </w:r>
    </w:p>
    <w:p w14:paraId="6A7B0B50" w14:textId="77777777" w:rsidR="009F1157" w:rsidRPr="00D765B7" w:rsidRDefault="009F1157" w:rsidP="00CA32BC">
      <w:pPr>
        <w:pStyle w:val="Heading3"/>
        <w:jc w:val="both"/>
      </w:pPr>
      <w:r w:rsidRPr="00D765B7">
        <w:t>Any waiver must be in writing</w:t>
      </w:r>
      <w:r w:rsidR="00BF7FFB">
        <w:t>.</w:t>
      </w:r>
    </w:p>
    <w:p w14:paraId="0D6DF2C1" w14:textId="69C3A973" w:rsidR="009F1157" w:rsidRPr="00D765B7" w:rsidRDefault="009F1157" w:rsidP="00CA32BC">
      <w:pPr>
        <w:pStyle w:val="Heading3"/>
        <w:jc w:val="both"/>
      </w:pPr>
      <w:r w:rsidRPr="00D765B7">
        <w:t xml:space="preserve">A waiver by a </w:t>
      </w:r>
      <w:r w:rsidR="00CA32BC" w:rsidRPr="00D765B7">
        <w:t>P</w:t>
      </w:r>
      <w:r w:rsidRPr="00D765B7">
        <w:t xml:space="preserve">arty of its rights under this </w:t>
      </w:r>
      <w:r w:rsidR="00AC343B" w:rsidRPr="00D765B7">
        <w:t xml:space="preserve">deed </w:t>
      </w:r>
      <w:r w:rsidRPr="00D765B7">
        <w:t xml:space="preserve">is only effective in relation to the particular obligation or </w:t>
      </w:r>
      <w:r w:rsidR="00185684">
        <w:t>bre</w:t>
      </w:r>
      <w:r w:rsidRPr="00D765B7">
        <w:t xml:space="preserve">ach in respect of which it is given, and does not cover subsequent </w:t>
      </w:r>
      <w:r w:rsidR="00185684">
        <w:t>bre</w:t>
      </w:r>
      <w:r w:rsidRPr="00D765B7">
        <w:t>aches of the same or a different kind.</w:t>
      </w:r>
    </w:p>
    <w:p w14:paraId="4E067ECC" w14:textId="77777777" w:rsidR="009F1157" w:rsidRPr="00D765B7" w:rsidRDefault="009F1157" w:rsidP="00AC343B">
      <w:pPr>
        <w:pStyle w:val="Heading2"/>
      </w:pPr>
      <w:bookmarkStart w:id="199" w:name="_Toc532221201"/>
      <w:bookmarkStart w:id="200" w:name="_Ref4494787"/>
      <w:bookmarkStart w:id="201" w:name="_Toc164684175"/>
      <w:r w:rsidRPr="00D765B7">
        <w:t>No Fetter</w:t>
      </w:r>
      <w:bookmarkEnd w:id="199"/>
      <w:bookmarkEnd w:id="200"/>
      <w:bookmarkEnd w:id="201"/>
    </w:p>
    <w:p w14:paraId="6A3B4A26" w14:textId="5B6ECA81" w:rsidR="009F1157" w:rsidRPr="00D765B7" w:rsidRDefault="009F1157" w:rsidP="009F1157">
      <w:pPr>
        <w:pStyle w:val="DeedLevel2b"/>
        <w:rPr>
          <w:sz w:val="21"/>
          <w:szCs w:val="21"/>
        </w:rPr>
      </w:pPr>
      <w:r w:rsidRPr="00D765B7">
        <w:rPr>
          <w:sz w:val="21"/>
          <w:szCs w:val="21"/>
        </w:rPr>
        <w:t xml:space="preserve">Nothing in this </w:t>
      </w:r>
      <w:r w:rsidR="00AC343B" w:rsidRPr="00D765B7">
        <w:rPr>
          <w:sz w:val="21"/>
          <w:szCs w:val="21"/>
        </w:rPr>
        <w:t xml:space="preserve">deed </w:t>
      </w:r>
      <w:r w:rsidRPr="00D765B7">
        <w:rPr>
          <w:sz w:val="21"/>
          <w:szCs w:val="21"/>
        </w:rPr>
        <w:t xml:space="preserve">is to be construed as requiring an authority to do anything that would cause it to be in </w:t>
      </w:r>
      <w:r w:rsidR="00185684">
        <w:rPr>
          <w:sz w:val="21"/>
          <w:szCs w:val="21"/>
        </w:rPr>
        <w:t>bre</w:t>
      </w:r>
      <w:r w:rsidRPr="00D765B7">
        <w:rPr>
          <w:sz w:val="21"/>
          <w:szCs w:val="21"/>
        </w:rPr>
        <w:t>ach of any of its obligations at Law, and without limitation:</w:t>
      </w:r>
    </w:p>
    <w:p w14:paraId="7F987F2C" w14:textId="77777777" w:rsidR="009F1157" w:rsidRPr="00D765B7" w:rsidRDefault="00CA32BC" w:rsidP="00CA32BC">
      <w:pPr>
        <w:pStyle w:val="Heading3"/>
        <w:jc w:val="both"/>
      </w:pPr>
      <w:r w:rsidRPr="00D765B7">
        <w:t>n</w:t>
      </w:r>
      <w:r w:rsidR="009F1157" w:rsidRPr="00D765B7">
        <w:t xml:space="preserve">othing in this </w:t>
      </w:r>
      <w:r w:rsidR="00AC343B" w:rsidRPr="00D765B7">
        <w:t xml:space="preserve">deed </w:t>
      </w:r>
      <w:r w:rsidR="009F1157" w:rsidRPr="00D765B7">
        <w:t>is to be construed as limiting or fettering in any way the exercise of any statutory discretion or duty; and</w:t>
      </w:r>
    </w:p>
    <w:p w14:paraId="1853C65B" w14:textId="77777777" w:rsidR="009F1157" w:rsidRPr="00D765B7" w:rsidRDefault="00CA32BC" w:rsidP="00CA32BC">
      <w:pPr>
        <w:pStyle w:val="Heading3"/>
        <w:jc w:val="both"/>
      </w:pPr>
      <w:r w:rsidRPr="00D765B7">
        <w:t>n</w:t>
      </w:r>
      <w:r w:rsidR="009F1157" w:rsidRPr="00D765B7">
        <w:t xml:space="preserve">othing in this </w:t>
      </w:r>
      <w:r w:rsidR="00AC343B" w:rsidRPr="00D765B7">
        <w:t xml:space="preserve">deed </w:t>
      </w:r>
      <w:r w:rsidR="009F1157" w:rsidRPr="00D765B7">
        <w:t>imposes any obligation on the Council to:</w:t>
      </w:r>
    </w:p>
    <w:p w14:paraId="60ED3ED7" w14:textId="77777777" w:rsidR="009F1157" w:rsidRPr="00D765B7" w:rsidRDefault="009F1157" w:rsidP="00CA32BC">
      <w:pPr>
        <w:pStyle w:val="Heading4"/>
        <w:jc w:val="both"/>
      </w:pPr>
      <w:r w:rsidRPr="00D765B7">
        <w:t>grant development consent or project approval; or</w:t>
      </w:r>
    </w:p>
    <w:p w14:paraId="08909746" w14:textId="77777777" w:rsidR="009F1157" w:rsidRPr="00D765B7" w:rsidRDefault="009F1157" w:rsidP="00CA32BC">
      <w:pPr>
        <w:pStyle w:val="Heading4"/>
        <w:jc w:val="both"/>
      </w:pPr>
      <w:r w:rsidRPr="00D765B7">
        <w:lastRenderedPageBreak/>
        <w:t>exercise any function or power under the Act in relation to a change, or a proposed change, in an environmental planning instrument.</w:t>
      </w:r>
    </w:p>
    <w:p w14:paraId="2E0811C0" w14:textId="77777777" w:rsidR="009F1157" w:rsidRPr="00D765B7" w:rsidRDefault="009F1157" w:rsidP="00AC343B">
      <w:pPr>
        <w:pStyle w:val="Heading2"/>
      </w:pPr>
      <w:bookmarkStart w:id="202" w:name="_Toc246936781"/>
      <w:bookmarkStart w:id="203" w:name="_Toc532221206"/>
      <w:bookmarkStart w:id="204" w:name="_Toc164684176"/>
      <w:r w:rsidRPr="00D765B7">
        <w:t>Governing</w:t>
      </w:r>
      <w:r w:rsidRPr="00D765B7">
        <w:rPr>
          <w:rFonts w:eastAsia="SimSun"/>
        </w:rPr>
        <w:t xml:space="preserve"> Law</w:t>
      </w:r>
      <w:bookmarkEnd w:id="202"/>
      <w:bookmarkEnd w:id="203"/>
      <w:bookmarkEnd w:id="204"/>
    </w:p>
    <w:p w14:paraId="069DCADF" w14:textId="77777777" w:rsidR="009F1157" w:rsidRPr="00D765B7" w:rsidRDefault="009F1157" w:rsidP="009F1157">
      <w:pPr>
        <w:pStyle w:val="DeedLevel2b"/>
        <w:rPr>
          <w:sz w:val="21"/>
          <w:szCs w:val="21"/>
        </w:rPr>
      </w:pPr>
      <w:r w:rsidRPr="00D765B7">
        <w:rPr>
          <w:sz w:val="21"/>
          <w:szCs w:val="21"/>
        </w:rPr>
        <w:t xml:space="preserve">This </w:t>
      </w:r>
      <w:r w:rsidR="00556B64">
        <w:rPr>
          <w:sz w:val="21"/>
          <w:szCs w:val="21"/>
        </w:rPr>
        <w:t>deed</w:t>
      </w:r>
      <w:r w:rsidR="00556B64" w:rsidRPr="00D765B7">
        <w:rPr>
          <w:sz w:val="21"/>
          <w:szCs w:val="21"/>
        </w:rPr>
        <w:t xml:space="preserve"> </w:t>
      </w:r>
      <w:r w:rsidRPr="00D765B7">
        <w:rPr>
          <w:sz w:val="21"/>
          <w:szCs w:val="21"/>
        </w:rPr>
        <w:t xml:space="preserve">shall be governed by and construed in accordance with the Law of New South Wales and the Commonwealth of Australia and the parties submit themselves to the exclusive jurisdiction of the </w:t>
      </w:r>
      <w:r w:rsidR="00CE01A3" w:rsidRPr="00D765B7">
        <w:rPr>
          <w:sz w:val="21"/>
          <w:szCs w:val="21"/>
        </w:rPr>
        <w:t>c</w:t>
      </w:r>
      <w:r w:rsidRPr="00D765B7">
        <w:rPr>
          <w:sz w:val="21"/>
          <w:szCs w:val="21"/>
        </w:rPr>
        <w:t>ourts of those jurisdictions and those that have jurisdiction to hear any appeals from them.</w:t>
      </w:r>
    </w:p>
    <w:p w14:paraId="6E7C7180" w14:textId="77777777" w:rsidR="009F1157" w:rsidRPr="00D765B7" w:rsidRDefault="009F1157" w:rsidP="00AC343B">
      <w:pPr>
        <w:pStyle w:val="Heading2"/>
      </w:pPr>
      <w:bookmarkStart w:id="205" w:name="_Toc228874123"/>
      <w:bookmarkStart w:id="206" w:name="_Toc246910321"/>
      <w:bookmarkStart w:id="207" w:name="_Toc246936782"/>
      <w:bookmarkStart w:id="208" w:name="_Toc532221207"/>
      <w:bookmarkStart w:id="209" w:name="_Toc164684177"/>
      <w:r w:rsidRPr="00D765B7">
        <w:rPr>
          <w:rFonts w:eastAsia="SimSun"/>
        </w:rPr>
        <w:t>Entire Agreement</w:t>
      </w:r>
      <w:bookmarkEnd w:id="205"/>
      <w:bookmarkEnd w:id="206"/>
      <w:bookmarkEnd w:id="207"/>
      <w:bookmarkEnd w:id="208"/>
      <w:bookmarkEnd w:id="209"/>
    </w:p>
    <w:p w14:paraId="371B26F3" w14:textId="77777777" w:rsidR="009F1157" w:rsidRPr="00D765B7" w:rsidRDefault="009F1157" w:rsidP="009F1157">
      <w:pPr>
        <w:pStyle w:val="DeedLevel2b"/>
      </w:pPr>
      <w:r w:rsidRPr="00D765B7">
        <w:rPr>
          <w:sz w:val="21"/>
          <w:szCs w:val="21"/>
        </w:rPr>
        <w:t>This</w:t>
      </w:r>
      <w:r w:rsidRPr="00D765B7">
        <w:t xml:space="preserve"> </w:t>
      </w:r>
      <w:r w:rsidR="00CE01A3" w:rsidRPr="00D765B7">
        <w:rPr>
          <w:sz w:val="21"/>
          <w:szCs w:val="21"/>
        </w:rPr>
        <w:t>deed</w:t>
      </w:r>
      <w:r w:rsidRPr="00D765B7">
        <w:t>:</w:t>
      </w:r>
    </w:p>
    <w:p w14:paraId="27B1FE0A" w14:textId="77777777" w:rsidR="009F1157" w:rsidRPr="00D765B7" w:rsidRDefault="009F1157" w:rsidP="00CE01A3">
      <w:pPr>
        <w:pStyle w:val="Heading3"/>
        <w:jc w:val="both"/>
      </w:pPr>
      <w:r w:rsidRPr="00D765B7">
        <w:t xml:space="preserve">is the entire agreement of the </w:t>
      </w:r>
      <w:r w:rsidR="00CE01A3" w:rsidRPr="00D765B7">
        <w:t>P</w:t>
      </w:r>
      <w:r w:rsidRPr="00D765B7">
        <w:t xml:space="preserve">arties concerning everything connected with the subject matter of this </w:t>
      </w:r>
      <w:r w:rsidR="00AC343B" w:rsidRPr="00D765B7">
        <w:t>deed</w:t>
      </w:r>
      <w:r w:rsidRPr="00D765B7">
        <w:t>; and</w:t>
      </w:r>
    </w:p>
    <w:p w14:paraId="726B7D3A" w14:textId="77777777" w:rsidR="009F1157" w:rsidRPr="00D765B7" w:rsidRDefault="009F1157" w:rsidP="00CE01A3">
      <w:pPr>
        <w:pStyle w:val="Heading3"/>
        <w:jc w:val="both"/>
      </w:pPr>
      <w:r w:rsidRPr="00D765B7">
        <w:t>supersedes any prior representations, statements, promises or understanding on anything connected with that subject matter.</w:t>
      </w:r>
    </w:p>
    <w:p w14:paraId="20B011BC" w14:textId="77777777" w:rsidR="009F1157" w:rsidRPr="00D765B7" w:rsidRDefault="009F1157" w:rsidP="00027237">
      <w:pPr>
        <w:pStyle w:val="Heading2"/>
      </w:pPr>
      <w:bookmarkStart w:id="210" w:name="_Toc246910323"/>
      <w:bookmarkStart w:id="211" w:name="_Toc246936784"/>
      <w:bookmarkStart w:id="212" w:name="_Toc532221208"/>
      <w:bookmarkStart w:id="213" w:name="_Toc164684178"/>
      <w:r w:rsidRPr="00D765B7">
        <w:rPr>
          <w:rFonts w:eastAsia="SimSun"/>
        </w:rPr>
        <w:t>Severability</w:t>
      </w:r>
      <w:bookmarkEnd w:id="210"/>
      <w:bookmarkEnd w:id="211"/>
      <w:bookmarkEnd w:id="212"/>
      <w:bookmarkEnd w:id="213"/>
    </w:p>
    <w:p w14:paraId="1DA50FEC" w14:textId="77777777" w:rsidR="009F1157" w:rsidRPr="00D765B7" w:rsidRDefault="009F1157" w:rsidP="00027237">
      <w:pPr>
        <w:pStyle w:val="DeedLevel2b"/>
        <w:keepNext/>
        <w:rPr>
          <w:sz w:val="21"/>
          <w:szCs w:val="21"/>
        </w:rPr>
      </w:pPr>
      <w:r w:rsidRPr="00D765B7">
        <w:rPr>
          <w:sz w:val="21"/>
          <w:szCs w:val="21"/>
        </w:rPr>
        <w:t xml:space="preserve">If any provision of this </w:t>
      </w:r>
      <w:r w:rsidR="00E6515B" w:rsidRPr="00D765B7">
        <w:rPr>
          <w:sz w:val="21"/>
          <w:szCs w:val="21"/>
        </w:rPr>
        <w:t xml:space="preserve">deed </w:t>
      </w:r>
      <w:r w:rsidRPr="00D765B7">
        <w:rPr>
          <w:sz w:val="21"/>
          <w:szCs w:val="21"/>
        </w:rPr>
        <w:t xml:space="preserve">is void, unenforceable or illegal in the jurisdiction governing this </w:t>
      </w:r>
      <w:r w:rsidR="00E6515B" w:rsidRPr="00D765B7">
        <w:rPr>
          <w:sz w:val="21"/>
          <w:szCs w:val="21"/>
        </w:rPr>
        <w:t>deed</w:t>
      </w:r>
      <w:r w:rsidRPr="00D765B7">
        <w:rPr>
          <w:sz w:val="21"/>
          <w:szCs w:val="21"/>
        </w:rPr>
        <w:t>, then:</w:t>
      </w:r>
    </w:p>
    <w:p w14:paraId="6060942B" w14:textId="77777777" w:rsidR="009F1157" w:rsidRPr="00D765B7" w:rsidRDefault="009F1157" w:rsidP="00E6515B">
      <w:pPr>
        <w:pStyle w:val="Heading3"/>
        <w:jc w:val="both"/>
      </w:pPr>
      <w:r w:rsidRPr="00D765B7">
        <w:t xml:space="preserve">it is to be read down so as to be valid and enforceable; or </w:t>
      </w:r>
    </w:p>
    <w:p w14:paraId="742121BD" w14:textId="77777777" w:rsidR="009F1157" w:rsidRPr="00D765B7" w:rsidRDefault="009F1157" w:rsidP="00E6515B">
      <w:pPr>
        <w:pStyle w:val="Heading3"/>
        <w:jc w:val="both"/>
      </w:pPr>
      <w:r w:rsidRPr="00D765B7">
        <w:t xml:space="preserve">if it cannot be read down, the provision (or where possible the offending words), is severed from this </w:t>
      </w:r>
      <w:r w:rsidR="00E6515B" w:rsidRPr="00D765B7">
        <w:t xml:space="preserve">deed </w:t>
      </w:r>
      <w:r w:rsidRPr="00D765B7">
        <w:t xml:space="preserve">and the rest of this </w:t>
      </w:r>
      <w:r w:rsidR="00E6515B" w:rsidRPr="00D765B7">
        <w:t xml:space="preserve">deed </w:t>
      </w:r>
      <w:r w:rsidRPr="00D765B7">
        <w:t>remains in force.</w:t>
      </w:r>
    </w:p>
    <w:p w14:paraId="361853FC" w14:textId="77777777" w:rsidR="009F1157" w:rsidRPr="00D765B7" w:rsidRDefault="009F1157" w:rsidP="00AC343B">
      <w:pPr>
        <w:pStyle w:val="Heading2"/>
      </w:pPr>
      <w:bookmarkStart w:id="214" w:name="_Toc246910325"/>
      <w:bookmarkStart w:id="215" w:name="_Toc246936786"/>
      <w:bookmarkStart w:id="216" w:name="_Toc532221211"/>
      <w:bookmarkStart w:id="217" w:name="_Toc164684179"/>
      <w:r w:rsidRPr="00D765B7">
        <w:rPr>
          <w:rFonts w:eastAsia="SimSun"/>
        </w:rPr>
        <w:t>Counterparts</w:t>
      </w:r>
      <w:bookmarkEnd w:id="214"/>
      <w:bookmarkEnd w:id="215"/>
      <w:bookmarkEnd w:id="216"/>
      <w:bookmarkEnd w:id="217"/>
    </w:p>
    <w:p w14:paraId="5E5ABBFE" w14:textId="77777777" w:rsidR="009F1157" w:rsidRPr="00D765B7" w:rsidRDefault="009F1157" w:rsidP="009F1157">
      <w:pPr>
        <w:pStyle w:val="DeedLevel2b"/>
        <w:rPr>
          <w:sz w:val="21"/>
          <w:szCs w:val="21"/>
        </w:rPr>
      </w:pPr>
      <w:r w:rsidRPr="00D765B7">
        <w:rPr>
          <w:sz w:val="21"/>
          <w:szCs w:val="21"/>
        </w:rPr>
        <w:t xml:space="preserve">This </w:t>
      </w:r>
      <w:r w:rsidR="00E6515B" w:rsidRPr="00D765B7">
        <w:rPr>
          <w:sz w:val="21"/>
          <w:szCs w:val="21"/>
        </w:rPr>
        <w:t xml:space="preserve">deed </w:t>
      </w:r>
      <w:r w:rsidRPr="00D765B7">
        <w:rPr>
          <w:sz w:val="21"/>
          <w:szCs w:val="21"/>
        </w:rPr>
        <w:t>may be executed in any number of counterparts, all of which taken together constitute one and the same document.</w:t>
      </w:r>
    </w:p>
    <w:p w14:paraId="59EAEA1F" w14:textId="77777777" w:rsidR="00AC343B" w:rsidRPr="00D765B7" w:rsidRDefault="00AC343B" w:rsidP="00AC343B">
      <w:pPr>
        <w:pStyle w:val="Heading2"/>
      </w:pPr>
      <w:bookmarkStart w:id="218" w:name="_Toc530477899"/>
      <w:bookmarkStart w:id="219" w:name="_Toc532221212"/>
      <w:bookmarkStart w:id="220" w:name="_Toc164684180"/>
      <w:r w:rsidRPr="00D765B7">
        <w:rPr>
          <w:rFonts w:eastAsia="SimSun"/>
        </w:rPr>
        <w:t>Further</w:t>
      </w:r>
      <w:r w:rsidRPr="00D765B7">
        <w:t xml:space="preserve"> </w:t>
      </w:r>
      <w:r w:rsidRPr="00D765B7">
        <w:rPr>
          <w:rFonts w:eastAsia="SimSun"/>
        </w:rPr>
        <w:t>assurances</w:t>
      </w:r>
      <w:bookmarkEnd w:id="218"/>
      <w:bookmarkEnd w:id="220"/>
    </w:p>
    <w:p w14:paraId="242481DA" w14:textId="77777777" w:rsidR="00AC343B" w:rsidRPr="00D765B7" w:rsidRDefault="00AC343B" w:rsidP="00AC343B">
      <w:pPr>
        <w:pStyle w:val="Indent1"/>
        <w:jc w:val="both"/>
      </w:pPr>
      <w:r w:rsidRPr="00D765B7">
        <w:t xml:space="preserve">Each </w:t>
      </w:r>
      <w:r w:rsidR="00E6515B" w:rsidRPr="00D765B7">
        <w:t>P</w:t>
      </w:r>
      <w:r w:rsidRPr="00D765B7">
        <w:t>arty must promptly execute all documents and do all other things reasonably necessary or desirable to give effect to the arrangements recorded in this deed.</w:t>
      </w:r>
    </w:p>
    <w:p w14:paraId="279652D3" w14:textId="77777777" w:rsidR="009F1157" w:rsidRPr="00D765B7" w:rsidRDefault="009F1157" w:rsidP="00AC343B">
      <w:pPr>
        <w:pStyle w:val="Heading2"/>
      </w:pPr>
      <w:bookmarkStart w:id="221" w:name="_Toc164684181"/>
      <w:r w:rsidRPr="00D765B7">
        <w:rPr>
          <w:rFonts w:eastAsia="SimSun"/>
        </w:rPr>
        <w:t>Representation</w:t>
      </w:r>
      <w:r w:rsidRPr="00D765B7">
        <w:t xml:space="preserve"> and Warranties</w:t>
      </w:r>
      <w:bookmarkEnd w:id="219"/>
      <w:bookmarkEnd w:id="221"/>
    </w:p>
    <w:p w14:paraId="4CF43F32" w14:textId="77777777" w:rsidR="009F1157" w:rsidRPr="00D765B7" w:rsidRDefault="00AC343B" w:rsidP="00E6515B">
      <w:pPr>
        <w:pStyle w:val="Indent1"/>
        <w:jc w:val="both"/>
      </w:pPr>
      <w:r w:rsidRPr="00D765B7">
        <w:t>T</w:t>
      </w:r>
      <w:r w:rsidR="009F1157" w:rsidRPr="00D765B7">
        <w:t xml:space="preserve">he Parties represent a warrant that they have the power to enter into this </w:t>
      </w:r>
      <w:r w:rsidR="00E6515B" w:rsidRPr="00D765B7">
        <w:t xml:space="preserve">deed </w:t>
      </w:r>
      <w:r w:rsidR="009F1157" w:rsidRPr="00D765B7">
        <w:t xml:space="preserve">and to comply with their obligations under this </w:t>
      </w:r>
      <w:r w:rsidR="00E6515B" w:rsidRPr="00D765B7">
        <w:t>deed</w:t>
      </w:r>
      <w:r w:rsidR="009F1157" w:rsidRPr="00D765B7">
        <w:t>.</w:t>
      </w:r>
    </w:p>
    <w:p w14:paraId="51293323" w14:textId="77777777" w:rsidR="009F1157" w:rsidRPr="00D765B7" w:rsidRDefault="009F1157" w:rsidP="00AC343B">
      <w:pPr>
        <w:pStyle w:val="Heading2"/>
      </w:pPr>
      <w:bookmarkStart w:id="222" w:name="_Toc532221213"/>
      <w:bookmarkStart w:id="223" w:name="_Toc164684182"/>
      <w:r w:rsidRPr="00D765B7">
        <w:rPr>
          <w:rFonts w:eastAsia="SimSun"/>
        </w:rPr>
        <w:t>Confidentiality</w:t>
      </w:r>
      <w:bookmarkEnd w:id="222"/>
      <w:bookmarkEnd w:id="223"/>
    </w:p>
    <w:p w14:paraId="349B949E" w14:textId="77777777" w:rsidR="009F1157" w:rsidRPr="00D765B7" w:rsidRDefault="009F1157" w:rsidP="00E6515B">
      <w:pPr>
        <w:pStyle w:val="Indent1"/>
        <w:jc w:val="both"/>
      </w:pPr>
      <w:r w:rsidRPr="00D765B7">
        <w:t xml:space="preserve">This </w:t>
      </w:r>
      <w:r w:rsidR="00E6515B" w:rsidRPr="00D765B7">
        <w:t xml:space="preserve">deed </w:t>
      </w:r>
      <w:r w:rsidRPr="00D765B7">
        <w:t>may be treated as a public document.</w:t>
      </w:r>
    </w:p>
    <w:p w14:paraId="4FA12F24" w14:textId="77777777" w:rsidR="009F1157" w:rsidRPr="00D765B7" w:rsidRDefault="009F1157" w:rsidP="009F1157">
      <w:pPr>
        <w:spacing w:after="200" w:line="276" w:lineRule="auto"/>
        <w:rPr>
          <w:rStyle w:val="DeedSectionHeadingChar"/>
          <w:rFonts w:eastAsia="Times New Roman"/>
        </w:rPr>
      </w:pPr>
      <w:r w:rsidRPr="00D765B7">
        <w:rPr>
          <w:rStyle w:val="DeedSectionHeadingChar"/>
          <w:rFonts w:eastAsia="Times New Roman"/>
        </w:rPr>
        <w:br w:type="page"/>
      </w:r>
    </w:p>
    <w:p w14:paraId="759A4554" w14:textId="77777777" w:rsidR="00683A47" w:rsidRPr="00D765B7" w:rsidRDefault="00683A47" w:rsidP="00A70B29">
      <w:pPr>
        <w:tabs>
          <w:tab w:val="clear" w:pos="851"/>
          <w:tab w:val="clear" w:pos="1701"/>
          <w:tab w:val="clear" w:pos="2552"/>
          <w:tab w:val="clear" w:pos="3402"/>
          <w:tab w:val="right" w:pos="5797"/>
        </w:tabs>
        <w:spacing w:before="100" w:line="360" w:lineRule="auto"/>
      </w:pPr>
      <w:r w:rsidRPr="00D765B7">
        <w:rPr>
          <w:b/>
        </w:rPr>
        <w:lastRenderedPageBreak/>
        <w:t xml:space="preserve">Executed as a </w:t>
      </w:r>
      <w:r w:rsidR="00056D36" w:rsidRPr="00D765B7">
        <w:rPr>
          <w:b/>
        </w:rPr>
        <w:t>Deed</w:t>
      </w:r>
      <w:r w:rsidR="009557D6" w:rsidRPr="00D765B7">
        <w:rPr>
          <w:b/>
        </w:rPr>
        <w:t xml:space="preserve"> on</w:t>
      </w:r>
      <w:r w:rsidR="009557D6" w:rsidRPr="00D765B7">
        <w:rPr>
          <w:b/>
        </w:rPr>
        <w:tab/>
      </w:r>
    </w:p>
    <w:tbl>
      <w:tblPr>
        <w:tblW w:w="0" w:type="auto"/>
        <w:tblLayout w:type="fixed"/>
        <w:tblLook w:val="0000" w:firstRow="0" w:lastRow="0" w:firstColumn="0" w:lastColumn="0" w:noHBand="0" w:noVBand="0"/>
      </w:tblPr>
      <w:tblGrid>
        <w:gridCol w:w="4621"/>
        <w:gridCol w:w="4622"/>
      </w:tblGrid>
      <w:tr w:rsidR="005836AD" w:rsidRPr="00D765B7" w14:paraId="10D28ADF" w14:textId="77777777">
        <w:tc>
          <w:tcPr>
            <w:tcW w:w="4621" w:type="dxa"/>
          </w:tcPr>
          <w:p w14:paraId="3A628BC5" w14:textId="77777777" w:rsidR="005836AD" w:rsidRPr="00D765B7" w:rsidRDefault="005836AD" w:rsidP="007E03BF">
            <w:pPr>
              <w:pStyle w:val="NormalSingle"/>
              <w:keepNext/>
              <w:keepLines/>
              <w:tabs>
                <w:tab w:val="clear" w:pos="851"/>
                <w:tab w:val="clear" w:pos="1701"/>
                <w:tab w:val="clear" w:pos="2552"/>
                <w:tab w:val="clear" w:pos="3402"/>
                <w:tab w:val="left" w:pos="1134"/>
                <w:tab w:val="left" w:leader="dot" w:pos="4252"/>
              </w:tabs>
            </w:pPr>
            <w:r w:rsidRPr="00D765B7">
              <w:rPr>
                <w:b/>
                <w:bCs/>
                <w:caps/>
              </w:rPr>
              <w:t>EXEcuted</w:t>
            </w:r>
            <w:r w:rsidRPr="00D765B7">
              <w:rPr>
                <w:bCs/>
              </w:rPr>
              <w:t xml:space="preserve"> </w:t>
            </w:r>
            <w:r w:rsidR="007E206E" w:rsidRPr="00D765B7">
              <w:t xml:space="preserve">for and on behalf of </w:t>
            </w:r>
            <w:r w:rsidR="00CC3CDB" w:rsidRPr="00D765B7">
              <w:rPr>
                <w:b/>
              </w:rPr>
              <w:t xml:space="preserve">Wollondilly Shire </w:t>
            </w:r>
            <w:r w:rsidRPr="00D765B7">
              <w:rPr>
                <w:b/>
              </w:rPr>
              <w:t>Council</w:t>
            </w:r>
            <w:r w:rsidRPr="00D765B7">
              <w:t xml:space="preserve"> by its </w:t>
            </w:r>
            <w:r w:rsidR="007E206E" w:rsidRPr="00D765B7">
              <w:t>authorised delegate, in accordance with a resolution of the Council made on</w:t>
            </w:r>
            <w:r w:rsidR="00CF381A" w:rsidRPr="00D765B7">
              <w:t xml:space="preserve">                                      </w:t>
            </w:r>
          </w:p>
        </w:tc>
        <w:tc>
          <w:tcPr>
            <w:tcW w:w="4622" w:type="dxa"/>
            <w:vAlign w:val="bottom"/>
          </w:tcPr>
          <w:p w14:paraId="7198DFE7" w14:textId="77777777" w:rsidR="005836AD" w:rsidRPr="00D765B7" w:rsidRDefault="005836AD" w:rsidP="007755B3">
            <w:pPr>
              <w:pStyle w:val="NormalSingle"/>
              <w:keepNext/>
              <w:keepLines/>
              <w:tabs>
                <w:tab w:val="clear" w:pos="851"/>
                <w:tab w:val="clear" w:pos="1701"/>
                <w:tab w:val="clear" w:pos="2552"/>
                <w:tab w:val="clear" w:pos="3402"/>
                <w:tab w:val="left" w:pos="1134"/>
                <w:tab w:val="left" w:leader="dot" w:pos="4252"/>
              </w:tabs>
            </w:pPr>
            <w:r w:rsidRPr="00D765B7">
              <w:tab/>
            </w:r>
          </w:p>
        </w:tc>
      </w:tr>
      <w:tr w:rsidR="005836AD" w:rsidRPr="00D765B7" w14:paraId="01BB60EB" w14:textId="77777777">
        <w:trPr>
          <w:trHeight w:hRule="exact" w:val="851"/>
        </w:trPr>
        <w:tc>
          <w:tcPr>
            <w:tcW w:w="4621" w:type="dxa"/>
            <w:vAlign w:val="bottom"/>
          </w:tcPr>
          <w:p w14:paraId="78263A7D" w14:textId="77777777" w:rsidR="005836AD" w:rsidRPr="00D765B7" w:rsidRDefault="005836AD" w:rsidP="00BA1302">
            <w:pPr>
              <w:pStyle w:val="NormalSingle"/>
              <w:keepNext/>
              <w:keepLines/>
              <w:tabs>
                <w:tab w:val="clear" w:pos="851"/>
                <w:tab w:val="clear" w:pos="1701"/>
                <w:tab w:val="clear" w:pos="2552"/>
                <w:tab w:val="clear" w:pos="3402"/>
                <w:tab w:val="left" w:pos="0"/>
                <w:tab w:val="left" w:leader="dot" w:pos="4252"/>
              </w:tabs>
            </w:pPr>
            <w:r w:rsidRPr="00D765B7">
              <w:tab/>
            </w:r>
            <w:r w:rsidRPr="00D765B7">
              <w:tab/>
            </w:r>
          </w:p>
        </w:tc>
        <w:tc>
          <w:tcPr>
            <w:tcW w:w="4622" w:type="dxa"/>
            <w:vAlign w:val="bottom"/>
          </w:tcPr>
          <w:p w14:paraId="6D9ED76D" w14:textId="77777777" w:rsidR="005836AD" w:rsidRPr="00D765B7" w:rsidRDefault="005836AD" w:rsidP="00BA1302">
            <w:pPr>
              <w:pStyle w:val="NormalSingle"/>
              <w:keepNext/>
              <w:keepLines/>
              <w:tabs>
                <w:tab w:val="clear" w:pos="851"/>
                <w:tab w:val="clear" w:pos="1701"/>
                <w:tab w:val="clear" w:pos="2552"/>
                <w:tab w:val="clear" w:pos="3402"/>
                <w:tab w:val="left" w:pos="0"/>
                <w:tab w:val="left" w:leader="dot" w:pos="4252"/>
              </w:tabs>
            </w:pPr>
            <w:r w:rsidRPr="00D765B7">
              <w:tab/>
            </w:r>
          </w:p>
        </w:tc>
      </w:tr>
      <w:tr w:rsidR="005836AD" w:rsidRPr="00D765B7" w14:paraId="1701AD81" w14:textId="77777777">
        <w:tc>
          <w:tcPr>
            <w:tcW w:w="4621" w:type="dxa"/>
          </w:tcPr>
          <w:p w14:paraId="0C81D5A4" w14:textId="77777777" w:rsidR="005836AD" w:rsidRPr="00D765B7" w:rsidRDefault="005836AD" w:rsidP="002035A1">
            <w:pPr>
              <w:pStyle w:val="NormalSingle"/>
              <w:keepNext/>
              <w:keepLines/>
              <w:tabs>
                <w:tab w:val="clear" w:pos="851"/>
                <w:tab w:val="clear" w:pos="1701"/>
                <w:tab w:val="clear" w:pos="2552"/>
                <w:tab w:val="clear" w:pos="3402"/>
                <w:tab w:val="left" w:pos="1134"/>
                <w:tab w:val="left" w:leader="dot" w:pos="4252"/>
              </w:tabs>
            </w:pPr>
            <w:r w:rsidRPr="00D765B7">
              <w:t xml:space="preserve">Signature of </w:t>
            </w:r>
            <w:r w:rsidR="002035A1" w:rsidRPr="00D765B7">
              <w:t>Authorised Delegate</w:t>
            </w:r>
          </w:p>
        </w:tc>
        <w:tc>
          <w:tcPr>
            <w:tcW w:w="4622" w:type="dxa"/>
          </w:tcPr>
          <w:p w14:paraId="6BEDA5E2" w14:textId="77777777" w:rsidR="005836AD" w:rsidRPr="00D765B7" w:rsidRDefault="005836AD" w:rsidP="002035A1">
            <w:pPr>
              <w:pStyle w:val="NormalSingle"/>
              <w:keepNext/>
              <w:keepLines/>
              <w:tabs>
                <w:tab w:val="clear" w:pos="851"/>
                <w:tab w:val="clear" w:pos="1701"/>
                <w:tab w:val="clear" w:pos="2552"/>
                <w:tab w:val="clear" w:pos="3402"/>
                <w:tab w:val="left" w:pos="1134"/>
                <w:tab w:val="left" w:leader="dot" w:pos="4252"/>
              </w:tabs>
            </w:pPr>
            <w:r w:rsidRPr="00D765B7">
              <w:t>Name of</w:t>
            </w:r>
            <w:r w:rsidR="002035A1" w:rsidRPr="00D765B7">
              <w:t xml:space="preserve"> Authorised Delegate (</w:t>
            </w:r>
            <w:r w:rsidRPr="00D765B7">
              <w:t>in full)</w:t>
            </w:r>
          </w:p>
        </w:tc>
      </w:tr>
      <w:tr w:rsidR="005836AD" w:rsidRPr="00D765B7" w14:paraId="4BCCCEB9" w14:textId="77777777">
        <w:trPr>
          <w:trHeight w:hRule="exact" w:val="851"/>
        </w:trPr>
        <w:tc>
          <w:tcPr>
            <w:tcW w:w="4621" w:type="dxa"/>
            <w:vAlign w:val="bottom"/>
          </w:tcPr>
          <w:p w14:paraId="3669F379" w14:textId="77777777" w:rsidR="005836AD" w:rsidRPr="00D765B7" w:rsidRDefault="005836AD" w:rsidP="00BA1302">
            <w:pPr>
              <w:pStyle w:val="NormalSingle"/>
              <w:keepNext/>
              <w:keepLines/>
              <w:tabs>
                <w:tab w:val="clear" w:pos="851"/>
                <w:tab w:val="clear" w:pos="1701"/>
                <w:tab w:val="clear" w:pos="2552"/>
                <w:tab w:val="clear" w:pos="3402"/>
                <w:tab w:val="left" w:pos="0"/>
                <w:tab w:val="left" w:leader="dot" w:pos="4252"/>
              </w:tabs>
            </w:pPr>
            <w:r w:rsidRPr="00D765B7">
              <w:tab/>
            </w:r>
            <w:r w:rsidRPr="00D765B7">
              <w:tab/>
            </w:r>
          </w:p>
        </w:tc>
        <w:tc>
          <w:tcPr>
            <w:tcW w:w="4622" w:type="dxa"/>
            <w:vAlign w:val="bottom"/>
          </w:tcPr>
          <w:p w14:paraId="19AE38FC" w14:textId="77777777" w:rsidR="005836AD" w:rsidRPr="00D765B7" w:rsidRDefault="005836AD" w:rsidP="00BA1302">
            <w:pPr>
              <w:pStyle w:val="NormalSingle"/>
              <w:keepNext/>
              <w:keepLines/>
              <w:tabs>
                <w:tab w:val="clear" w:pos="851"/>
                <w:tab w:val="clear" w:pos="1701"/>
                <w:tab w:val="clear" w:pos="2552"/>
                <w:tab w:val="clear" w:pos="3402"/>
                <w:tab w:val="left" w:pos="0"/>
                <w:tab w:val="left" w:leader="dot" w:pos="4252"/>
              </w:tabs>
            </w:pPr>
            <w:r w:rsidRPr="00D765B7">
              <w:tab/>
            </w:r>
          </w:p>
        </w:tc>
      </w:tr>
      <w:tr w:rsidR="005836AD" w:rsidRPr="00D765B7" w14:paraId="2FAAB5E8" w14:textId="77777777">
        <w:tc>
          <w:tcPr>
            <w:tcW w:w="4621" w:type="dxa"/>
          </w:tcPr>
          <w:p w14:paraId="0B236B5F" w14:textId="77777777" w:rsidR="005836AD" w:rsidRPr="00D765B7" w:rsidRDefault="005836AD" w:rsidP="00BA1302">
            <w:pPr>
              <w:pStyle w:val="NormalSingle"/>
              <w:keepNext/>
              <w:keepLines/>
              <w:tabs>
                <w:tab w:val="clear" w:pos="851"/>
                <w:tab w:val="clear" w:pos="1701"/>
                <w:tab w:val="clear" w:pos="2552"/>
                <w:tab w:val="clear" w:pos="3402"/>
                <w:tab w:val="left" w:pos="1134"/>
                <w:tab w:val="left" w:leader="dot" w:pos="4252"/>
              </w:tabs>
            </w:pPr>
            <w:r w:rsidRPr="00D765B7">
              <w:t xml:space="preserve">Signature of </w:t>
            </w:r>
            <w:r w:rsidR="002035A1" w:rsidRPr="00D765B7">
              <w:t>Witness</w:t>
            </w:r>
          </w:p>
        </w:tc>
        <w:tc>
          <w:tcPr>
            <w:tcW w:w="4622" w:type="dxa"/>
          </w:tcPr>
          <w:p w14:paraId="68DADF05" w14:textId="77777777" w:rsidR="005836AD" w:rsidRPr="00D765B7" w:rsidRDefault="005836AD" w:rsidP="002035A1">
            <w:pPr>
              <w:pStyle w:val="NormalSingle"/>
              <w:keepNext/>
              <w:keepLines/>
              <w:tabs>
                <w:tab w:val="clear" w:pos="851"/>
                <w:tab w:val="clear" w:pos="1701"/>
                <w:tab w:val="clear" w:pos="2552"/>
                <w:tab w:val="clear" w:pos="3402"/>
                <w:tab w:val="left" w:pos="1134"/>
                <w:tab w:val="left" w:leader="dot" w:pos="4252"/>
              </w:tabs>
            </w:pPr>
            <w:r w:rsidRPr="00D765B7">
              <w:t xml:space="preserve">Name of </w:t>
            </w:r>
            <w:r w:rsidR="002035A1" w:rsidRPr="00D765B7">
              <w:t xml:space="preserve">Witness </w:t>
            </w:r>
            <w:r w:rsidRPr="00D765B7">
              <w:t>(in full)</w:t>
            </w:r>
          </w:p>
        </w:tc>
      </w:tr>
    </w:tbl>
    <w:p w14:paraId="43115F1F" w14:textId="77777777" w:rsidR="005836AD" w:rsidRPr="00D765B7" w:rsidRDefault="005836AD" w:rsidP="005836AD"/>
    <w:p w14:paraId="0C7AF9F0" w14:textId="77777777" w:rsidR="00C226E2" w:rsidRPr="00D765B7" w:rsidRDefault="00C226E2" w:rsidP="00C226E2"/>
    <w:tbl>
      <w:tblPr>
        <w:tblW w:w="0" w:type="auto"/>
        <w:tblLayout w:type="fixed"/>
        <w:tblLook w:val="0000" w:firstRow="0" w:lastRow="0" w:firstColumn="0" w:lastColumn="0" w:noHBand="0" w:noVBand="0"/>
      </w:tblPr>
      <w:tblGrid>
        <w:gridCol w:w="4621"/>
        <w:gridCol w:w="4621"/>
      </w:tblGrid>
      <w:tr w:rsidR="00007A20" w:rsidRPr="00D765B7" w14:paraId="3A287002" w14:textId="77777777" w:rsidTr="00F81236">
        <w:tc>
          <w:tcPr>
            <w:tcW w:w="4621" w:type="dxa"/>
          </w:tcPr>
          <w:p w14:paraId="64D31F36" w14:textId="2F013699" w:rsidR="00007A20" w:rsidRPr="00D765B7" w:rsidRDefault="00007A20" w:rsidP="00D436FD">
            <w:pPr>
              <w:pStyle w:val="NormalSingle"/>
              <w:keepNext/>
              <w:keepLines/>
              <w:tabs>
                <w:tab w:val="clear" w:pos="851"/>
                <w:tab w:val="clear" w:pos="1701"/>
                <w:tab w:val="clear" w:pos="2552"/>
                <w:tab w:val="clear" w:pos="3402"/>
                <w:tab w:val="left" w:pos="1134"/>
                <w:tab w:val="left" w:leader="dot" w:pos="4252"/>
              </w:tabs>
            </w:pPr>
            <w:r w:rsidRPr="00D765B7">
              <w:rPr>
                <w:b/>
                <w:bCs/>
                <w:caps/>
              </w:rPr>
              <w:t>EXEcuted</w:t>
            </w:r>
            <w:r w:rsidRPr="00D765B7">
              <w:rPr>
                <w:bCs/>
              </w:rPr>
              <w:t xml:space="preserve"> </w:t>
            </w:r>
            <w:r w:rsidRPr="00D765B7">
              <w:t>by</w:t>
            </w:r>
            <w:r w:rsidRPr="00D20B1E">
              <w:rPr>
                <w:b/>
              </w:rPr>
              <w:t xml:space="preserve"> </w:t>
            </w:r>
            <w:r w:rsidR="004D180F">
              <w:rPr>
                <w:b/>
              </w:rPr>
              <w:t>Developer</w:t>
            </w:r>
            <w:r w:rsidR="00D20B1E" w:rsidRPr="00D20B1E">
              <w:rPr>
                <w:b/>
              </w:rPr>
              <w:t xml:space="preserve"> </w:t>
            </w:r>
            <w:r w:rsidRPr="00BF7FFB">
              <w:t>A</w:t>
            </w:r>
            <w:r w:rsidR="00BF7FFB" w:rsidRPr="00BF7FFB">
              <w:t>C</w:t>
            </w:r>
            <w:r w:rsidRPr="00BF7FFB">
              <w:t xml:space="preserve">N </w:t>
            </w:r>
            <w:r w:rsidR="004D180F">
              <w:t>….</w:t>
            </w:r>
            <w:r w:rsidRPr="00D765B7">
              <w:t xml:space="preserve"> in accordance with section 127 of the </w:t>
            </w:r>
            <w:r w:rsidRPr="00D765B7">
              <w:rPr>
                <w:i/>
                <w:iCs/>
              </w:rPr>
              <w:t>Corporations Act 2001</w:t>
            </w:r>
            <w:r w:rsidRPr="00D765B7">
              <w:t>:</w:t>
            </w:r>
          </w:p>
        </w:tc>
        <w:tc>
          <w:tcPr>
            <w:tcW w:w="4621" w:type="dxa"/>
          </w:tcPr>
          <w:p w14:paraId="12614F35" w14:textId="77777777" w:rsidR="00007A20" w:rsidRPr="00D765B7" w:rsidRDefault="00007A20" w:rsidP="00D436FD">
            <w:pPr>
              <w:pStyle w:val="NormalSingle"/>
              <w:keepNext/>
              <w:keepLines/>
              <w:tabs>
                <w:tab w:val="clear" w:pos="851"/>
                <w:tab w:val="clear" w:pos="1701"/>
                <w:tab w:val="clear" w:pos="2552"/>
                <w:tab w:val="clear" w:pos="3402"/>
                <w:tab w:val="left" w:pos="1134"/>
                <w:tab w:val="left" w:leader="dot" w:pos="4252"/>
              </w:tabs>
              <w:rPr>
                <w:b/>
                <w:bCs/>
                <w:caps/>
              </w:rPr>
            </w:pPr>
          </w:p>
        </w:tc>
      </w:tr>
      <w:tr w:rsidR="00007A20" w:rsidRPr="00D765B7" w14:paraId="3D378BF3" w14:textId="77777777" w:rsidTr="00F81236">
        <w:trPr>
          <w:trHeight w:hRule="exact" w:val="851"/>
        </w:trPr>
        <w:tc>
          <w:tcPr>
            <w:tcW w:w="4621" w:type="dxa"/>
            <w:vAlign w:val="bottom"/>
          </w:tcPr>
          <w:p w14:paraId="3C5DC8B4" w14:textId="77777777" w:rsidR="00007A20" w:rsidRPr="00D765B7" w:rsidRDefault="00007A20" w:rsidP="00007A20">
            <w:pPr>
              <w:pStyle w:val="NormalSingle"/>
              <w:keepNext/>
              <w:keepLines/>
              <w:tabs>
                <w:tab w:val="clear" w:pos="851"/>
                <w:tab w:val="clear" w:pos="1701"/>
                <w:tab w:val="clear" w:pos="2552"/>
                <w:tab w:val="clear" w:pos="3402"/>
                <w:tab w:val="left" w:pos="1134"/>
                <w:tab w:val="left" w:leader="dot" w:pos="4252"/>
              </w:tabs>
            </w:pPr>
            <w:r w:rsidRPr="00D765B7">
              <w:t>Signature:</w:t>
            </w:r>
            <w:r w:rsidRPr="00D765B7">
              <w:tab/>
            </w:r>
            <w:r w:rsidRPr="00D765B7">
              <w:tab/>
            </w:r>
          </w:p>
        </w:tc>
        <w:tc>
          <w:tcPr>
            <w:tcW w:w="4621" w:type="dxa"/>
            <w:vAlign w:val="bottom"/>
          </w:tcPr>
          <w:p w14:paraId="74E98245" w14:textId="77777777" w:rsidR="00007A20" w:rsidRPr="00D765B7" w:rsidRDefault="00007A20" w:rsidP="00007A20">
            <w:pPr>
              <w:pStyle w:val="NormalSingle"/>
              <w:keepNext/>
              <w:keepLines/>
              <w:tabs>
                <w:tab w:val="clear" w:pos="851"/>
                <w:tab w:val="clear" w:pos="1701"/>
                <w:tab w:val="clear" w:pos="2552"/>
                <w:tab w:val="clear" w:pos="3402"/>
                <w:tab w:val="left" w:pos="1134"/>
                <w:tab w:val="left" w:leader="dot" w:pos="4252"/>
              </w:tabs>
            </w:pPr>
            <w:r w:rsidRPr="00D765B7">
              <w:t>Signature:</w:t>
            </w:r>
            <w:r w:rsidRPr="00D765B7">
              <w:tab/>
            </w:r>
            <w:r w:rsidRPr="00D765B7">
              <w:tab/>
            </w:r>
          </w:p>
        </w:tc>
      </w:tr>
      <w:tr w:rsidR="00007A20" w:rsidRPr="00D765B7" w14:paraId="7F75BB8C" w14:textId="77777777" w:rsidTr="00F81236">
        <w:trPr>
          <w:trHeight w:hRule="exact" w:val="851"/>
        </w:trPr>
        <w:tc>
          <w:tcPr>
            <w:tcW w:w="4621" w:type="dxa"/>
            <w:vAlign w:val="bottom"/>
          </w:tcPr>
          <w:p w14:paraId="1700BEEC" w14:textId="77777777" w:rsidR="00007A20" w:rsidRPr="00D765B7" w:rsidRDefault="00007A20" w:rsidP="00007A20">
            <w:pPr>
              <w:pStyle w:val="NormalSingle"/>
              <w:keepNext/>
              <w:keepLines/>
              <w:tabs>
                <w:tab w:val="clear" w:pos="851"/>
                <w:tab w:val="clear" w:pos="1701"/>
                <w:tab w:val="clear" w:pos="2552"/>
                <w:tab w:val="clear" w:pos="3402"/>
                <w:tab w:val="left" w:pos="1134"/>
                <w:tab w:val="left" w:leader="dot" w:pos="4252"/>
              </w:tabs>
            </w:pPr>
            <w:r w:rsidRPr="00D765B7">
              <w:t>Name:</w:t>
            </w:r>
            <w:r w:rsidRPr="00D765B7">
              <w:tab/>
            </w:r>
            <w:r w:rsidRPr="00D765B7">
              <w:tab/>
            </w:r>
          </w:p>
        </w:tc>
        <w:tc>
          <w:tcPr>
            <w:tcW w:w="4621" w:type="dxa"/>
            <w:vAlign w:val="bottom"/>
          </w:tcPr>
          <w:p w14:paraId="12A92ED1" w14:textId="77777777" w:rsidR="00007A20" w:rsidRPr="00D765B7" w:rsidRDefault="00007A20" w:rsidP="00007A20">
            <w:pPr>
              <w:pStyle w:val="NormalSingle"/>
              <w:keepNext/>
              <w:keepLines/>
              <w:tabs>
                <w:tab w:val="clear" w:pos="851"/>
                <w:tab w:val="clear" w:pos="1701"/>
                <w:tab w:val="clear" w:pos="2552"/>
                <w:tab w:val="clear" w:pos="3402"/>
                <w:tab w:val="left" w:pos="1134"/>
                <w:tab w:val="left" w:leader="dot" w:pos="4252"/>
              </w:tabs>
            </w:pPr>
            <w:r w:rsidRPr="00D765B7">
              <w:t>Name:</w:t>
            </w:r>
            <w:r w:rsidRPr="00D765B7">
              <w:tab/>
            </w:r>
            <w:r w:rsidRPr="00D765B7">
              <w:tab/>
            </w:r>
          </w:p>
        </w:tc>
      </w:tr>
      <w:tr w:rsidR="00007A20" w:rsidRPr="00D765B7" w14:paraId="6C0CAFC6" w14:textId="77777777" w:rsidTr="00F81236">
        <w:trPr>
          <w:trHeight w:hRule="exact" w:val="851"/>
        </w:trPr>
        <w:tc>
          <w:tcPr>
            <w:tcW w:w="4621" w:type="dxa"/>
            <w:vAlign w:val="center"/>
          </w:tcPr>
          <w:p w14:paraId="62A8EFD4"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rPr>
                <w:caps/>
                <w:sz w:val="14"/>
              </w:rPr>
            </w:pPr>
            <w:r w:rsidRPr="001F49D0">
              <w:tab/>
            </w:r>
            <w:r w:rsidRPr="001F49D0">
              <w:rPr>
                <w:caps/>
                <w:sz w:val="14"/>
              </w:rPr>
              <w:t>PLEASE PRINT</w:t>
            </w:r>
          </w:p>
          <w:p w14:paraId="06058F88"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pPr>
          </w:p>
          <w:p w14:paraId="1E5FFD05"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pPr>
            <w:r w:rsidRPr="001F49D0">
              <w:t xml:space="preserve">Director/Secretary </w:t>
            </w:r>
          </w:p>
        </w:tc>
        <w:tc>
          <w:tcPr>
            <w:tcW w:w="4621" w:type="dxa"/>
            <w:vAlign w:val="center"/>
          </w:tcPr>
          <w:p w14:paraId="637A6D86"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rPr>
                <w:caps/>
                <w:sz w:val="14"/>
              </w:rPr>
            </w:pPr>
            <w:r w:rsidRPr="001F49D0">
              <w:tab/>
            </w:r>
            <w:r w:rsidRPr="001F49D0">
              <w:rPr>
                <w:caps/>
                <w:sz w:val="14"/>
              </w:rPr>
              <w:t>PLEASE PRINT</w:t>
            </w:r>
          </w:p>
          <w:p w14:paraId="6AC89D2C"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pPr>
          </w:p>
          <w:p w14:paraId="2D42859D" w14:textId="77777777" w:rsidR="00007A20" w:rsidRPr="001F49D0" w:rsidRDefault="00007A20" w:rsidP="00007A20">
            <w:pPr>
              <w:pStyle w:val="NormalSingle"/>
              <w:keepNext/>
              <w:keepLines/>
              <w:tabs>
                <w:tab w:val="clear" w:pos="851"/>
                <w:tab w:val="clear" w:pos="1701"/>
                <w:tab w:val="clear" w:pos="2552"/>
                <w:tab w:val="clear" w:pos="3402"/>
                <w:tab w:val="left" w:pos="1134"/>
                <w:tab w:val="left" w:leader="dot" w:pos="4252"/>
              </w:tabs>
            </w:pPr>
            <w:r w:rsidRPr="001F49D0">
              <w:t xml:space="preserve">Director/Secretary </w:t>
            </w:r>
          </w:p>
        </w:tc>
      </w:tr>
    </w:tbl>
    <w:p w14:paraId="3DC033AB" w14:textId="77777777" w:rsidR="00C226E2" w:rsidRPr="00D765B7" w:rsidRDefault="00C226E2" w:rsidP="00C226E2"/>
    <w:p w14:paraId="118B00F7" w14:textId="77777777" w:rsidR="00107083" w:rsidRPr="00D765B7" w:rsidRDefault="00107083" w:rsidP="005836AD"/>
    <w:p w14:paraId="1CB0AF0B" w14:textId="77777777" w:rsidR="001F479D" w:rsidRDefault="001F479D" w:rsidP="00335E73">
      <w:pPr>
        <w:pStyle w:val="AnnexureHeading"/>
        <w:outlineLvl w:val="0"/>
        <w:rPr>
          <w:i/>
        </w:rPr>
      </w:pPr>
      <w:bookmarkStart w:id="224" w:name="_Toc488413244"/>
    </w:p>
    <w:p w14:paraId="4137EC06" w14:textId="77777777" w:rsidR="00455916" w:rsidRDefault="00455916" w:rsidP="00335E73">
      <w:pPr>
        <w:pStyle w:val="AnnexureHeading"/>
        <w:outlineLvl w:val="0"/>
        <w:rPr>
          <w:i/>
        </w:rPr>
      </w:pPr>
    </w:p>
    <w:p w14:paraId="19667068" w14:textId="77777777" w:rsidR="00455916" w:rsidRDefault="00455916" w:rsidP="00335E73">
      <w:pPr>
        <w:pStyle w:val="AnnexureHeading"/>
        <w:outlineLvl w:val="0"/>
        <w:rPr>
          <w:i/>
        </w:rPr>
      </w:pPr>
    </w:p>
    <w:p w14:paraId="09F3118A" w14:textId="77777777" w:rsidR="00455916" w:rsidRDefault="00455916" w:rsidP="00335E73">
      <w:pPr>
        <w:pStyle w:val="AnnexureHeading"/>
        <w:outlineLvl w:val="0"/>
        <w:rPr>
          <w:i/>
        </w:rPr>
      </w:pPr>
    </w:p>
    <w:p w14:paraId="4CF480BF" w14:textId="77777777" w:rsidR="00455916" w:rsidRDefault="00455916" w:rsidP="00335E73">
      <w:pPr>
        <w:pStyle w:val="AnnexureHeading"/>
        <w:outlineLvl w:val="0"/>
        <w:rPr>
          <w:i/>
        </w:rPr>
      </w:pPr>
    </w:p>
    <w:p w14:paraId="5AFC0045" w14:textId="77777777" w:rsidR="00455916" w:rsidRDefault="00455916" w:rsidP="00335E73">
      <w:pPr>
        <w:pStyle w:val="AnnexureHeading"/>
        <w:outlineLvl w:val="0"/>
        <w:rPr>
          <w:i/>
        </w:rPr>
      </w:pPr>
    </w:p>
    <w:p w14:paraId="10A32B97" w14:textId="77777777" w:rsidR="00455916" w:rsidRDefault="00455916" w:rsidP="00335E73">
      <w:pPr>
        <w:pStyle w:val="AnnexureHeading"/>
        <w:outlineLvl w:val="0"/>
        <w:rPr>
          <w:i/>
        </w:rPr>
      </w:pPr>
    </w:p>
    <w:p w14:paraId="5ECBEF22" w14:textId="77777777" w:rsidR="00455916" w:rsidRDefault="00455916" w:rsidP="00335E73">
      <w:pPr>
        <w:pStyle w:val="AnnexureHeading"/>
        <w:outlineLvl w:val="0"/>
        <w:rPr>
          <w:i/>
        </w:rPr>
      </w:pPr>
    </w:p>
    <w:p w14:paraId="50A1DCCB" w14:textId="77777777" w:rsidR="00455916" w:rsidRDefault="00455916" w:rsidP="00455916">
      <w:pPr>
        <w:pStyle w:val="AnnexureHeading"/>
        <w:jc w:val="center"/>
        <w:outlineLvl w:val="0"/>
      </w:pPr>
      <w:bookmarkStart w:id="225" w:name="_Toc164684183"/>
      <w:r>
        <w:lastRenderedPageBreak/>
        <w:t>Schedule 1</w:t>
      </w:r>
      <w:bookmarkEnd w:id="225"/>
    </w:p>
    <w:p w14:paraId="6CA031BC" w14:textId="77777777" w:rsidR="00455916" w:rsidRDefault="00455916" w:rsidP="00455916">
      <w:pPr>
        <w:pStyle w:val="AnnexureHeading"/>
        <w:jc w:val="center"/>
        <w:outlineLvl w:val="0"/>
      </w:pPr>
      <w:bookmarkStart w:id="226" w:name="_Toc164684184"/>
      <w:r>
        <w:t>Development Contributions</w:t>
      </w:r>
      <w:bookmarkEnd w:id="226"/>
    </w:p>
    <w:tbl>
      <w:tblPr>
        <w:tblStyle w:val="TableGrid"/>
        <w:tblW w:w="0" w:type="auto"/>
        <w:tblLook w:val="04A0" w:firstRow="1" w:lastRow="0" w:firstColumn="1" w:lastColumn="0" w:noHBand="0" w:noVBand="1"/>
      </w:tblPr>
      <w:tblGrid>
        <w:gridCol w:w="2314"/>
        <w:gridCol w:w="2234"/>
        <w:gridCol w:w="2237"/>
        <w:gridCol w:w="2232"/>
      </w:tblGrid>
      <w:tr w:rsidR="00725B9B" w14:paraId="2DAE0D6E" w14:textId="77777777" w:rsidTr="007D6C81">
        <w:tc>
          <w:tcPr>
            <w:tcW w:w="9017" w:type="dxa"/>
            <w:gridSpan w:val="4"/>
          </w:tcPr>
          <w:p w14:paraId="58A0D8E7" w14:textId="77777777" w:rsidR="00725B9B" w:rsidRPr="002F1BB0" w:rsidRDefault="00725B9B" w:rsidP="00DB635F">
            <w:pPr>
              <w:rPr>
                <w:b/>
              </w:rPr>
            </w:pPr>
            <w:r w:rsidRPr="002F1BB0">
              <w:t>A Monetary Contributions</w:t>
            </w:r>
          </w:p>
        </w:tc>
      </w:tr>
      <w:tr w:rsidR="00725B9B" w14:paraId="1980E2A2" w14:textId="77777777" w:rsidTr="005E6DBC">
        <w:tc>
          <w:tcPr>
            <w:tcW w:w="2314" w:type="dxa"/>
          </w:tcPr>
          <w:p w14:paraId="094603F0" w14:textId="77777777" w:rsidR="00725B9B" w:rsidRPr="004C5ADA" w:rsidRDefault="00725B9B" w:rsidP="00DB635F">
            <w:pPr>
              <w:rPr>
                <w:b/>
              </w:rPr>
            </w:pPr>
            <w:r w:rsidRPr="004C5ADA">
              <w:t>Item/ Contributions</w:t>
            </w:r>
          </w:p>
        </w:tc>
        <w:tc>
          <w:tcPr>
            <w:tcW w:w="2234" w:type="dxa"/>
          </w:tcPr>
          <w:p w14:paraId="5E11D2E5" w14:textId="77777777" w:rsidR="00725B9B" w:rsidRPr="004C5ADA" w:rsidRDefault="00725B9B" w:rsidP="00DB635F">
            <w:pPr>
              <w:rPr>
                <w:b/>
              </w:rPr>
            </w:pPr>
            <w:r w:rsidRPr="004C5ADA">
              <w:t>Public Purpose</w:t>
            </w:r>
          </w:p>
        </w:tc>
        <w:tc>
          <w:tcPr>
            <w:tcW w:w="2237" w:type="dxa"/>
          </w:tcPr>
          <w:p w14:paraId="6CD48AAF" w14:textId="77777777" w:rsidR="00725B9B" w:rsidRPr="004C5ADA" w:rsidRDefault="00725B9B" w:rsidP="00DB635F">
            <w:pPr>
              <w:rPr>
                <w:b/>
              </w:rPr>
            </w:pPr>
            <w:r w:rsidRPr="004C5ADA">
              <w:t>Manner / Extent</w:t>
            </w:r>
          </w:p>
        </w:tc>
        <w:tc>
          <w:tcPr>
            <w:tcW w:w="2232" w:type="dxa"/>
          </w:tcPr>
          <w:p w14:paraId="30D94034" w14:textId="77777777" w:rsidR="00725B9B" w:rsidRPr="004C5ADA" w:rsidRDefault="00725B9B" w:rsidP="00DB635F">
            <w:pPr>
              <w:rPr>
                <w:b/>
              </w:rPr>
            </w:pPr>
            <w:r w:rsidRPr="004C5ADA">
              <w:t>Timing</w:t>
            </w:r>
          </w:p>
        </w:tc>
      </w:tr>
      <w:tr w:rsidR="00725B9B" w14:paraId="4B7DAAEC" w14:textId="77777777" w:rsidTr="005E6DBC">
        <w:tc>
          <w:tcPr>
            <w:tcW w:w="2314" w:type="dxa"/>
          </w:tcPr>
          <w:p w14:paraId="00832F3B" w14:textId="1928EFCF" w:rsidR="00725B9B" w:rsidRPr="00705023" w:rsidRDefault="00BC3E18" w:rsidP="00DB635F">
            <w:pPr>
              <w:rPr>
                <w:b/>
              </w:rPr>
            </w:pPr>
            <w:r>
              <w:t>Item [Listing and Plan Description]</w:t>
            </w:r>
          </w:p>
        </w:tc>
        <w:tc>
          <w:tcPr>
            <w:tcW w:w="2234" w:type="dxa"/>
          </w:tcPr>
          <w:p w14:paraId="43B79DC2" w14:textId="262E91D5" w:rsidR="00725B9B" w:rsidRPr="00705023" w:rsidRDefault="00BC3E18" w:rsidP="00DB635F">
            <w:pPr>
              <w:rPr>
                <w:b/>
              </w:rPr>
            </w:pPr>
            <w:r>
              <w:t xml:space="preserve">Public Purpose [Open Space; </w:t>
            </w:r>
            <w:r w:rsidRPr="00BC3E18">
              <w:t>Roads and Transport</w:t>
            </w:r>
            <w:r>
              <w:t xml:space="preserve"> </w:t>
            </w:r>
            <w:r w:rsidRPr="00BC3E18">
              <w:t>Community Facilities</w:t>
            </w:r>
            <w:r>
              <w:t xml:space="preserve">; </w:t>
            </w:r>
            <w:r w:rsidRPr="00BC3E18">
              <w:t>Stormwater</w:t>
            </w:r>
            <w:r>
              <w:t xml:space="preserve"> Facilities; </w:t>
            </w:r>
            <w:r w:rsidRPr="00BC3E18">
              <w:t>Plan and VPA Management and Administration</w:t>
            </w:r>
            <w:r>
              <w:t>]</w:t>
            </w:r>
          </w:p>
        </w:tc>
        <w:tc>
          <w:tcPr>
            <w:tcW w:w="2237" w:type="dxa"/>
          </w:tcPr>
          <w:p w14:paraId="762C0593" w14:textId="271E435F" w:rsidR="00BC3E18" w:rsidRDefault="00BC3E18" w:rsidP="00DB635F">
            <w:pPr>
              <w:rPr>
                <w:b/>
              </w:rPr>
            </w:pPr>
            <w:r>
              <w:t>Contributions Value of $ and indexed at time of payment</w:t>
            </w:r>
            <w:r w:rsidRPr="00705023">
              <w:t xml:space="preserve"> </w:t>
            </w:r>
          </w:p>
          <w:p w14:paraId="2A4B84F6" w14:textId="59DD7B24" w:rsidR="00213C3D" w:rsidRPr="00705023" w:rsidRDefault="00BC3E18" w:rsidP="00DB635F">
            <w:pPr>
              <w:rPr>
                <w:b/>
              </w:rPr>
            </w:pPr>
            <w:r>
              <w:t>Description of Works</w:t>
            </w:r>
          </w:p>
        </w:tc>
        <w:tc>
          <w:tcPr>
            <w:tcW w:w="2232" w:type="dxa"/>
          </w:tcPr>
          <w:p w14:paraId="2E389375" w14:textId="77777777" w:rsidR="00725B9B" w:rsidRPr="00705023" w:rsidRDefault="00AB527B" w:rsidP="00DB635F">
            <w:pPr>
              <w:rPr>
                <w:b/>
              </w:rPr>
            </w:pPr>
            <w:r>
              <w:t>Prior to the issue of the Subdivision Certificate for the 1</w:t>
            </w:r>
            <w:r w:rsidRPr="00AB527B">
              <w:rPr>
                <w:vertAlign w:val="superscript"/>
              </w:rPr>
              <w:t>st</w:t>
            </w:r>
            <w:r>
              <w:t xml:space="preserve"> Final Residential Lot</w:t>
            </w:r>
          </w:p>
        </w:tc>
      </w:tr>
      <w:tr w:rsidR="002F1BB0" w14:paraId="004DDF8A" w14:textId="77777777" w:rsidTr="005E6DBC">
        <w:tc>
          <w:tcPr>
            <w:tcW w:w="2314" w:type="dxa"/>
          </w:tcPr>
          <w:p w14:paraId="2F12FB26" w14:textId="63A9E753" w:rsidR="002F1BB0" w:rsidRPr="00705023" w:rsidRDefault="002F1BB0" w:rsidP="002F1BB0">
            <w:pPr>
              <w:pStyle w:val="AnnexureHeading"/>
              <w:jc w:val="center"/>
              <w:outlineLvl w:val="0"/>
              <w:rPr>
                <w:b w:val="0"/>
                <w:sz w:val="24"/>
                <w:szCs w:val="24"/>
              </w:rPr>
            </w:pPr>
          </w:p>
        </w:tc>
        <w:tc>
          <w:tcPr>
            <w:tcW w:w="2234" w:type="dxa"/>
          </w:tcPr>
          <w:p w14:paraId="0639AB5D" w14:textId="7EC19624" w:rsidR="002F1BB0" w:rsidRPr="00705023" w:rsidRDefault="002F1BB0" w:rsidP="002F1BB0">
            <w:pPr>
              <w:pStyle w:val="AnnexureHeading"/>
              <w:jc w:val="center"/>
              <w:outlineLvl w:val="0"/>
              <w:rPr>
                <w:b w:val="0"/>
                <w:sz w:val="24"/>
                <w:szCs w:val="24"/>
              </w:rPr>
            </w:pPr>
          </w:p>
        </w:tc>
        <w:tc>
          <w:tcPr>
            <w:tcW w:w="2237" w:type="dxa"/>
          </w:tcPr>
          <w:p w14:paraId="6D6FB7FE" w14:textId="0CB521A8" w:rsidR="002F1BB0" w:rsidRPr="00705023" w:rsidRDefault="002F1BB0" w:rsidP="002F1BB0">
            <w:pPr>
              <w:pStyle w:val="AnnexureHeading"/>
              <w:jc w:val="center"/>
              <w:outlineLvl w:val="0"/>
              <w:rPr>
                <w:b w:val="0"/>
                <w:sz w:val="24"/>
                <w:szCs w:val="24"/>
              </w:rPr>
            </w:pPr>
          </w:p>
        </w:tc>
        <w:tc>
          <w:tcPr>
            <w:tcW w:w="2232" w:type="dxa"/>
          </w:tcPr>
          <w:p w14:paraId="71F287BA" w14:textId="20C9F4D0" w:rsidR="002F1BB0" w:rsidRPr="00705023" w:rsidRDefault="002F1BB0" w:rsidP="002F1BB0">
            <w:pPr>
              <w:pStyle w:val="AnnexureHeading"/>
              <w:jc w:val="center"/>
              <w:outlineLvl w:val="0"/>
              <w:rPr>
                <w:b w:val="0"/>
                <w:sz w:val="24"/>
                <w:szCs w:val="24"/>
              </w:rPr>
            </w:pPr>
          </w:p>
        </w:tc>
      </w:tr>
      <w:tr w:rsidR="002F1BB0" w14:paraId="0600C4E0" w14:textId="77777777" w:rsidTr="005E6DBC">
        <w:tc>
          <w:tcPr>
            <w:tcW w:w="2314" w:type="dxa"/>
          </w:tcPr>
          <w:p w14:paraId="46855313" w14:textId="0EB2929C" w:rsidR="002F1BB0" w:rsidRDefault="002F1BB0" w:rsidP="002F1BB0">
            <w:pPr>
              <w:pStyle w:val="AnnexureHeading"/>
              <w:jc w:val="center"/>
              <w:outlineLvl w:val="0"/>
              <w:rPr>
                <w:b w:val="0"/>
                <w:sz w:val="24"/>
                <w:szCs w:val="24"/>
              </w:rPr>
            </w:pPr>
          </w:p>
        </w:tc>
        <w:tc>
          <w:tcPr>
            <w:tcW w:w="2234" w:type="dxa"/>
          </w:tcPr>
          <w:p w14:paraId="03D0E49D" w14:textId="56C640D8" w:rsidR="002F1BB0" w:rsidRDefault="002F1BB0" w:rsidP="002F1BB0">
            <w:pPr>
              <w:pStyle w:val="AnnexureHeading"/>
              <w:jc w:val="center"/>
              <w:outlineLvl w:val="0"/>
              <w:rPr>
                <w:b w:val="0"/>
                <w:sz w:val="24"/>
                <w:szCs w:val="24"/>
              </w:rPr>
            </w:pPr>
          </w:p>
        </w:tc>
        <w:tc>
          <w:tcPr>
            <w:tcW w:w="2237" w:type="dxa"/>
          </w:tcPr>
          <w:p w14:paraId="7FDEFB53" w14:textId="40995E5F" w:rsidR="002F1BB0" w:rsidRDefault="002F1BB0" w:rsidP="002F1BB0">
            <w:pPr>
              <w:pStyle w:val="AnnexureHeading"/>
              <w:jc w:val="center"/>
              <w:outlineLvl w:val="0"/>
              <w:rPr>
                <w:b w:val="0"/>
                <w:sz w:val="24"/>
                <w:szCs w:val="24"/>
              </w:rPr>
            </w:pPr>
          </w:p>
        </w:tc>
        <w:tc>
          <w:tcPr>
            <w:tcW w:w="2232" w:type="dxa"/>
          </w:tcPr>
          <w:p w14:paraId="285CAA5F" w14:textId="081C4BEC" w:rsidR="002F1BB0" w:rsidRPr="00705023" w:rsidRDefault="002F1BB0" w:rsidP="002F1BB0">
            <w:pPr>
              <w:pStyle w:val="AnnexureHeading"/>
              <w:jc w:val="center"/>
              <w:outlineLvl w:val="0"/>
              <w:rPr>
                <w:b w:val="0"/>
                <w:sz w:val="24"/>
                <w:szCs w:val="24"/>
              </w:rPr>
            </w:pPr>
          </w:p>
        </w:tc>
      </w:tr>
      <w:tr w:rsidR="002F1BB0" w14:paraId="6A5664A6" w14:textId="77777777" w:rsidTr="005E6DBC">
        <w:tc>
          <w:tcPr>
            <w:tcW w:w="2314" w:type="dxa"/>
          </w:tcPr>
          <w:p w14:paraId="668D67FD" w14:textId="1E579AB7" w:rsidR="002F1BB0" w:rsidRDefault="002F1BB0" w:rsidP="002F1BB0">
            <w:pPr>
              <w:pStyle w:val="AnnexureHeading"/>
              <w:jc w:val="center"/>
              <w:outlineLvl w:val="0"/>
              <w:rPr>
                <w:b w:val="0"/>
                <w:sz w:val="24"/>
                <w:szCs w:val="24"/>
              </w:rPr>
            </w:pPr>
          </w:p>
        </w:tc>
        <w:tc>
          <w:tcPr>
            <w:tcW w:w="2234" w:type="dxa"/>
          </w:tcPr>
          <w:p w14:paraId="59DB51F7" w14:textId="70664450" w:rsidR="002F1BB0" w:rsidRDefault="002F1BB0" w:rsidP="002F1BB0">
            <w:pPr>
              <w:pStyle w:val="AnnexureHeading"/>
              <w:jc w:val="center"/>
              <w:outlineLvl w:val="0"/>
              <w:rPr>
                <w:b w:val="0"/>
                <w:sz w:val="24"/>
                <w:szCs w:val="24"/>
              </w:rPr>
            </w:pPr>
          </w:p>
        </w:tc>
        <w:tc>
          <w:tcPr>
            <w:tcW w:w="2237" w:type="dxa"/>
          </w:tcPr>
          <w:p w14:paraId="4DE450A3" w14:textId="23438587" w:rsidR="002F1BB0" w:rsidRDefault="002F1BB0" w:rsidP="002F1BB0">
            <w:pPr>
              <w:pStyle w:val="AnnexureHeading"/>
              <w:jc w:val="center"/>
              <w:outlineLvl w:val="0"/>
              <w:rPr>
                <w:b w:val="0"/>
                <w:sz w:val="24"/>
                <w:szCs w:val="24"/>
              </w:rPr>
            </w:pPr>
          </w:p>
        </w:tc>
        <w:tc>
          <w:tcPr>
            <w:tcW w:w="2232" w:type="dxa"/>
          </w:tcPr>
          <w:p w14:paraId="4AF66A3C" w14:textId="73AF32FA" w:rsidR="002F1BB0" w:rsidRPr="00705023" w:rsidRDefault="002F1BB0" w:rsidP="002F1BB0">
            <w:pPr>
              <w:pStyle w:val="AnnexureHeading"/>
              <w:jc w:val="center"/>
              <w:outlineLvl w:val="0"/>
              <w:rPr>
                <w:b w:val="0"/>
                <w:sz w:val="24"/>
                <w:szCs w:val="24"/>
              </w:rPr>
            </w:pPr>
          </w:p>
        </w:tc>
      </w:tr>
      <w:tr w:rsidR="002F1BB0" w14:paraId="63376B3E" w14:textId="77777777" w:rsidTr="004D180F">
        <w:tc>
          <w:tcPr>
            <w:tcW w:w="9017" w:type="dxa"/>
            <w:gridSpan w:val="4"/>
          </w:tcPr>
          <w:p w14:paraId="11541F0A" w14:textId="6EB112E9" w:rsidR="002F1BB0" w:rsidRPr="00F4703C" w:rsidRDefault="002F1BB0" w:rsidP="00DB635F">
            <w:pPr>
              <w:rPr>
                <w:b/>
              </w:rPr>
            </w:pPr>
            <w:r>
              <w:t>B. Carry out of Works</w:t>
            </w:r>
          </w:p>
        </w:tc>
      </w:tr>
      <w:tr w:rsidR="006B7543" w14:paraId="23FF9175" w14:textId="77777777" w:rsidTr="005E6DBC">
        <w:tc>
          <w:tcPr>
            <w:tcW w:w="2314" w:type="dxa"/>
          </w:tcPr>
          <w:p w14:paraId="66996872" w14:textId="1439C98E" w:rsidR="006B7543" w:rsidRPr="006B7543" w:rsidRDefault="006B7543" w:rsidP="006B7543">
            <w:pPr>
              <w:pStyle w:val="AnnexureHeading"/>
              <w:jc w:val="center"/>
              <w:outlineLvl w:val="0"/>
              <w:rPr>
                <w:b w:val="0"/>
                <w:sz w:val="24"/>
                <w:szCs w:val="24"/>
              </w:rPr>
            </w:pPr>
          </w:p>
        </w:tc>
        <w:tc>
          <w:tcPr>
            <w:tcW w:w="2234" w:type="dxa"/>
          </w:tcPr>
          <w:p w14:paraId="2648CC89" w14:textId="373F58AE" w:rsidR="006B7543" w:rsidRPr="006B7543" w:rsidRDefault="006B7543" w:rsidP="006B7543">
            <w:pPr>
              <w:pStyle w:val="AnnexureHeading"/>
              <w:jc w:val="center"/>
              <w:outlineLvl w:val="0"/>
              <w:rPr>
                <w:b w:val="0"/>
                <w:sz w:val="24"/>
                <w:szCs w:val="24"/>
              </w:rPr>
            </w:pPr>
          </w:p>
        </w:tc>
        <w:tc>
          <w:tcPr>
            <w:tcW w:w="2237" w:type="dxa"/>
          </w:tcPr>
          <w:p w14:paraId="51DB658E" w14:textId="53852DEA" w:rsidR="006B7543" w:rsidRPr="006B7543" w:rsidRDefault="006B7543" w:rsidP="00DB635F">
            <w:pPr>
              <w:rPr>
                <w:b/>
              </w:rPr>
            </w:pPr>
          </w:p>
        </w:tc>
        <w:tc>
          <w:tcPr>
            <w:tcW w:w="2232" w:type="dxa"/>
          </w:tcPr>
          <w:p w14:paraId="68D3E4DB" w14:textId="21D71674" w:rsidR="006B7543" w:rsidRPr="006B7543" w:rsidRDefault="006B7543" w:rsidP="006B7543">
            <w:pPr>
              <w:pStyle w:val="AnnexureHeading"/>
              <w:jc w:val="center"/>
              <w:outlineLvl w:val="0"/>
              <w:rPr>
                <w:b w:val="0"/>
                <w:sz w:val="24"/>
                <w:szCs w:val="24"/>
              </w:rPr>
            </w:pPr>
          </w:p>
        </w:tc>
      </w:tr>
      <w:tr w:rsidR="006B7543" w14:paraId="2308CF6A" w14:textId="77777777" w:rsidTr="005E6DBC">
        <w:tc>
          <w:tcPr>
            <w:tcW w:w="2314" w:type="dxa"/>
          </w:tcPr>
          <w:p w14:paraId="538CF77E" w14:textId="4E4BC8E4" w:rsidR="006B7543" w:rsidRDefault="006B7543" w:rsidP="006B7543">
            <w:pPr>
              <w:pStyle w:val="AnnexureHeading"/>
              <w:jc w:val="center"/>
              <w:outlineLvl w:val="0"/>
              <w:rPr>
                <w:b w:val="0"/>
                <w:sz w:val="24"/>
                <w:szCs w:val="24"/>
              </w:rPr>
            </w:pPr>
          </w:p>
        </w:tc>
        <w:tc>
          <w:tcPr>
            <w:tcW w:w="2234" w:type="dxa"/>
          </w:tcPr>
          <w:p w14:paraId="61FF7A95" w14:textId="2190E271" w:rsidR="006B7543" w:rsidRDefault="006B7543" w:rsidP="006B7543">
            <w:pPr>
              <w:pStyle w:val="AnnexureHeading"/>
              <w:jc w:val="center"/>
              <w:outlineLvl w:val="0"/>
              <w:rPr>
                <w:b w:val="0"/>
                <w:sz w:val="24"/>
                <w:szCs w:val="24"/>
              </w:rPr>
            </w:pPr>
          </w:p>
        </w:tc>
        <w:tc>
          <w:tcPr>
            <w:tcW w:w="2237" w:type="dxa"/>
          </w:tcPr>
          <w:p w14:paraId="210E8FDB" w14:textId="04252F36" w:rsidR="006B7543" w:rsidRDefault="006B7543" w:rsidP="00DB635F">
            <w:pPr>
              <w:rPr>
                <w:b/>
              </w:rPr>
            </w:pPr>
          </w:p>
        </w:tc>
        <w:tc>
          <w:tcPr>
            <w:tcW w:w="2232" w:type="dxa"/>
          </w:tcPr>
          <w:p w14:paraId="46B18359" w14:textId="07F604DC" w:rsidR="006B7543" w:rsidRPr="00F4703C" w:rsidRDefault="006B7543" w:rsidP="006B7543">
            <w:pPr>
              <w:pStyle w:val="AnnexureHeading"/>
              <w:jc w:val="center"/>
              <w:outlineLvl w:val="0"/>
              <w:rPr>
                <w:b w:val="0"/>
                <w:sz w:val="24"/>
                <w:szCs w:val="24"/>
              </w:rPr>
            </w:pPr>
          </w:p>
        </w:tc>
      </w:tr>
      <w:tr w:rsidR="006B7543" w14:paraId="75DA12C7" w14:textId="77777777" w:rsidTr="00DB29EB">
        <w:tc>
          <w:tcPr>
            <w:tcW w:w="9017" w:type="dxa"/>
            <w:gridSpan w:val="4"/>
          </w:tcPr>
          <w:p w14:paraId="0F6020E1" w14:textId="28D383E4" w:rsidR="006B7543" w:rsidRPr="00705023" w:rsidRDefault="006B7543" w:rsidP="00DB635F">
            <w:pPr>
              <w:rPr>
                <w:b/>
              </w:rPr>
            </w:pPr>
            <w:r>
              <w:t>C Dedication of Land</w:t>
            </w:r>
          </w:p>
        </w:tc>
      </w:tr>
      <w:tr w:rsidR="006B7543" w14:paraId="427B70AD" w14:textId="77777777" w:rsidTr="005E6DBC">
        <w:tc>
          <w:tcPr>
            <w:tcW w:w="2314" w:type="dxa"/>
          </w:tcPr>
          <w:p w14:paraId="4A0F6197" w14:textId="470E59CC" w:rsidR="006B7543" w:rsidRPr="00705023" w:rsidRDefault="006B7543" w:rsidP="006B7543">
            <w:pPr>
              <w:pStyle w:val="AnnexureHeading"/>
              <w:jc w:val="center"/>
              <w:outlineLvl w:val="0"/>
              <w:rPr>
                <w:b w:val="0"/>
                <w:sz w:val="24"/>
                <w:szCs w:val="24"/>
              </w:rPr>
            </w:pPr>
            <w:bookmarkStart w:id="227" w:name="_Hlk159248228"/>
          </w:p>
        </w:tc>
        <w:tc>
          <w:tcPr>
            <w:tcW w:w="2234" w:type="dxa"/>
          </w:tcPr>
          <w:p w14:paraId="4B1FBD17" w14:textId="606613B1" w:rsidR="006B7543" w:rsidRPr="00705023" w:rsidRDefault="006B7543" w:rsidP="006B7543">
            <w:pPr>
              <w:pStyle w:val="AnnexureHeading"/>
              <w:jc w:val="center"/>
              <w:outlineLvl w:val="0"/>
              <w:rPr>
                <w:b w:val="0"/>
                <w:sz w:val="24"/>
                <w:szCs w:val="24"/>
              </w:rPr>
            </w:pPr>
          </w:p>
        </w:tc>
        <w:tc>
          <w:tcPr>
            <w:tcW w:w="2237" w:type="dxa"/>
          </w:tcPr>
          <w:p w14:paraId="1BA5F007" w14:textId="18967DD5" w:rsidR="006B7543" w:rsidRPr="00705023" w:rsidRDefault="006B7543" w:rsidP="006B7543">
            <w:pPr>
              <w:pStyle w:val="AnnexureHeading"/>
              <w:jc w:val="center"/>
              <w:outlineLvl w:val="0"/>
              <w:rPr>
                <w:b w:val="0"/>
                <w:sz w:val="24"/>
                <w:szCs w:val="24"/>
              </w:rPr>
            </w:pPr>
          </w:p>
        </w:tc>
        <w:tc>
          <w:tcPr>
            <w:tcW w:w="2232" w:type="dxa"/>
          </w:tcPr>
          <w:p w14:paraId="47F5F9C2" w14:textId="4C66A360" w:rsidR="006B7543" w:rsidRPr="00705023" w:rsidRDefault="006B7543" w:rsidP="006B7543">
            <w:pPr>
              <w:pStyle w:val="AnnexureHeading"/>
              <w:jc w:val="center"/>
              <w:outlineLvl w:val="0"/>
              <w:rPr>
                <w:b w:val="0"/>
                <w:sz w:val="24"/>
                <w:szCs w:val="24"/>
              </w:rPr>
            </w:pPr>
          </w:p>
        </w:tc>
      </w:tr>
      <w:bookmarkEnd w:id="227"/>
    </w:tbl>
    <w:p w14:paraId="149E7797" w14:textId="77777777" w:rsidR="00455916" w:rsidRDefault="00455916" w:rsidP="00455916">
      <w:pPr>
        <w:pStyle w:val="AnnexureHeading"/>
        <w:jc w:val="center"/>
        <w:outlineLvl w:val="0"/>
      </w:pPr>
    </w:p>
    <w:p w14:paraId="1E5E8E0F" w14:textId="77777777" w:rsidR="00455916" w:rsidRPr="00455916" w:rsidRDefault="00455916" w:rsidP="00335E73">
      <w:pPr>
        <w:pStyle w:val="AnnexureHeading"/>
        <w:outlineLvl w:val="0"/>
      </w:pPr>
    </w:p>
    <w:p w14:paraId="2C7CA3C0" w14:textId="77777777" w:rsidR="00455916" w:rsidRDefault="00455916" w:rsidP="00335E73">
      <w:pPr>
        <w:pStyle w:val="AnnexureHeading"/>
        <w:outlineLvl w:val="0"/>
        <w:rPr>
          <w:i/>
        </w:rPr>
      </w:pPr>
    </w:p>
    <w:p w14:paraId="44A2CF79" w14:textId="77777777" w:rsidR="00455916" w:rsidRDefault="00455916" w:rsidP="00335E73">
      <w:pPr>
        <w:pStyle w:val="AnnexureHeading"/>
        <w:outlineLvl w:val="0"/>
        <w:rPr>
          <w:i/>
        </w:rPr>
        <w:sectPr w:rsidR="00455916" w:rsidSect="001F479D">
          <w:headerReference w:type="even" r:id="rId22"/>
          <w:headerReference w:type="default" r:id="rId23"/>
          <w:headerReference w:type="first" r:id="rId24"/>
          <w:type w:val="continuous"/>
          <w:pgSz w:w="11907" w:h="16840" w:code="9"/>
          <w:pgMar w:top="2007" w:right="1440" w:bottom="1440" w:left="1440" w:header="873" w:footer="873" w:gutter="0"/>
          <w:paperSrc w:first="1" w:other="1"/>
          <w:cols w:space="720"/>
          <w:titlePg/>
          <w:docGrid w:linePitch="286"/>
        </w:sectPr>
      </w:pPr>
    </w:p>
    <w:p w14:paraId="34FE1CD0" w14:textId="0AD45947" w:rsidR="00CE4CAB" w:rsidRDefault="00BC3E18" w:rsidP="00F70C3C">
      <w:pPr>
        <w:pStyle w:val="AnnexureHeading"/>
        <w:outlineLvl w:val="0"/>
      </w:pPr>
      <w:bookmarkStart w:id="228" w:name="_Toc164684185"/>
      <w:r>
        <w:rPr>
          <w:sz w:val="25"/>
        </w:rPr>
        <w:lastRenderedPageBreak/>
        <w:t>Schedule 2</w:t>
      </w:r>
      <w:r w:rsidR="00337FA6" w:rsidRPr="00B16C12">
        <w:rPr>
          <w:sz w:val="25"/>
        </w:rPr>
        <w:t>:</w:t>
      </w:r>
      <w:bookmarkEnd w:id="228"/>
      <w:r w:rsidR="00337FA6">
        <w:t xml:space="preserve"> </w:t>
      </w:r>
    </w:p>
    <w:p w14:paraId="13A438D3" w14:textId="29573735" w:rsidR="002B3917" w:rsidRDefault="00BC3E18" w:rsidP="00D20B1E">
      <w:pPr>
        <w:pStyle w:val="AnnexureHeading"/>
        <w:jc w:val="center"/>
        <w:outlineLvl w:val="0"/>
      </w:pPr>
      <w:bookmarkStart w:id="229" w:name="_Toc164684186"/>
      <w:r>
        <w:t>Maps</w:t>
      </w:r>
      <w:bookmarkEnd w:id="229"/>
    </w:p>
    <w:p w14:paraId="11EDBF6D" w14:textId="5D4012D7" w:rsidR="00BC3E18" w:rsidRDefault="00BC3E18" w:rsidP="00D20B1E">
      <w:pPr>
        <w:pStyle w:val="AnnexureHeading"/>
        <w:jc w:val="center"/>
        <w:outlineLvl w:val="0"/>
      </w:pPr>
      <w:bookmarkStart w:id="230" w:name="_Toc164684187"/>
      <w:r>
        <w:t>Plans</w:t>
      </w:r>
      <w:bookmarkEnd w:id="230"/>
    </w:p>
    <w:p w14:paraId="7E1FB737" w14:textId="7F220E4F" w:rsidR="00BC3E18" w:rsidRDefault="00BC3E18" w:rsidP="00D20B1E">
      <w:pPr>
        <w:pStyle w:val="AnnexureHeading"/>
        <w:jc w:val="center"/>
        <w:outlineLvl w:val="0"/>
      </w:pPr>
      <w:bookmarkStart w:id="231" w:name="_Toc164684188"/>
      <w:r>
        <w:t>Specifications</w:t>
      </w:r>
      <w:bookmarkEnd w:id="231"/>
    </w:p>
    <w:p w14:paraId="1E24A14A" w14:textId="77777777" w:rsidR="00B16C12" w:rsidRPr="00D765B7" w:rsidRDefault="00B16C12" w:rsidP="00BF49AD">
      <w:pPr>
        <w:jc w:val="center"/>
      </w:pPr>
    </w:p>
    <w:p w14:paraId="7E4C54EB" w14:textId="77777777" w:rsidR="001F479D" w:rsidRDefault="001F479D" w:rsidP="00E0440D">
      <w:pPr>
        <w:pStyle w:val="AnnexureHeading"/>
        <w:outlineLvl w:val="0"/>
        <w:sectPr w:rsidR="001F479D" w:rsidSect="001F479D">
          <w:pgSz w:w="16840" w:h="11907" w:orient="landscape" w:code="9"/>
          <w:pgMar w:top="1440" w:right="2007" w:bottom="1440" w:left="1440" w:header="873" w:footer="873" w:gutter="0"/>
          <w:paperSrc w:first="1" w:other="1"/>
          <w:cols w:space="720"/>
          <w:titlePg/>
          <w:docGrid w:linePitch="286"/>
        </w:sectPr>
      </w:pPr>
    </w:p>
    <w:p w14:paraId="5162AEAF" w14:textId="169FE81B" w:rsidR="00683A47" w:rsidRPr="00E0440D" w:rsidRDefault="005D706D" w:rsidP="00E0440D">
      <w:pPr>
        <w:pStyle w:val="AnnexureHeading"/>
        <w:outlineLvl w:val="0"/>
      </w:pPr>
      <w:bookmarkStart w:id="232" w:name="_Toc164684189"/>
      <w:r w:rsidRPr="00D765B7">
        <w:lastRenderedPageBreak/>
        <w:t xml:space="preserve">Schedule </w:t>
      </w:r>
      <w:r w:rsidR="00BC3E18">
        <w:t>3</w:t>
      </w:r>
      <w:r w:rsidR="00E0440D">
        <w:t xml:space="preserve">: </w:t>
      </w:r>
      <w:r w:rsidR="005836AD" w:rsidRPr="00E0440D">
        <w:t xml:space="preserve">Section </w:t>
      </w:r>
      <w:r w:rsidR="00827729" w:rsidRPr="00E0440D">
        <w:t xml:space="preserve">7.4 </w:t>
      </w:r>
      <w:r w:rsidR="005836AD" w:rsidRPr="00E0440D">
        <w:t>Requirements</w:t>
      </w:r>
      <w:bookmarkEnd w:id="224"/>
      <w:bookmarkEnd w:id="232"/>
    </w:p>
    <w:bookmarkEnd w:id="58"/>
    <w:bookmarkEnd w:id="59"/>
    <w:bookmarkEnd w:id="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3"/>
        <w:gridCol w:w="2844"/>
      </w:tblGrid>
      <w:tr w:rsidR="007F6B0A" w:rsidRPr="00D765B7" w14:paraId="44CF447C" w14:textId="77777777" w:rsidTr="005D706D">
        <w:trPr>
          <w:tblHeader/>
        </w:trPr>
        <w:tc>
          <w:tcPr>
            <w:tcW w:w="6345" w:type="dxa"/>
            <w:tcBorders>
              <w:bottom w:val="single" w:sz="4" w:space="0" w:color="auto"/>
            </w:tcBorders>
          </w:tcPr>
          <w:p w14:paraId="51D45E64" w14:textId="77777777" w:rsidR="007F6B0A" w:rsidRPr="00D765B7" w:rsidRDefault="004A0431" w:rsidP="00FA2117">
            <w:pPr>
              <w:spacing w:before="210"/>
              <w:rPr>
                <w:b/>
              </w:rPr>
            </w:pPr>
            <w:r w:rsidRPr="00D765B7">
              <w:br w:type="page"/>
            </w:r>
            <w:r w:rsidR="009B48E2" w:rsidRPr="00D765B7">
              <w:rPr>
                <w:b/>
              </w:rPr>
              <w:t>SUBJECT AND SUB</w:t>
            </w:r>
            <w:r w:rsidR="007F6B0A" w:rsidRPr="00D765B7">
              <w:rPr>
                <w:b/>
              </w:rPr>
              <w:t>SECTION OF THE ACT</w:t>
            </w:r>
          </w:p>
        </w:tc>
        <w:tc>
          <w:tcPr>
            <w:tcW w:w="2898" w:type="dxa"/>
            <w:tcBorders>
              <w:bottom w:val="single" w:sz="4" w:space="0" w:color="auto"/>
            </w:tcBorders>
          </w:tcPr>
          <w:p w14:paraId="5B3614F8" w14:textId="77777777" w:rsidR="007F6B0A" w:rsidRPr="00D765B7" w:rsidRDefault="007F6B0A" w:rsidP="00FA2117">
            <w:pPr>
              <w:spacing w:before="210"/>
              <w:rPr>
                <w:b/>
              </w:rPr>
            </w:pPr>
            <w:r w:rsidRPr="00D765B7">
              <w:rPr>
                <w:b/>
              </w:rPr>
              <w:t>THIS PLANNING AGREEMENT</w:t>
            </w:r>
          </w:p>
        </w:tc>
      </w:tr>
      <w:tr w:rsidR="007F6B0A" w:rsidRPr="00D765B7" w14:paraId="04B2F1F2" w14:textId="77777777" w:rsidTr="005D706D">
        <w:trPr>
          <w:trHeight w:val="502"/>
        </w:trPr>
        <w:tc>
          <w:tcPr>
            <w:tcW w:w="6345" w:type="dxa"/>
            <w:tcBorders>
              <w:bottom w:val="nil"/>
            </w:tcBorders>
          </w:tcPr>
          <w:p w14:paraId="5E833372" w14:textId="2226CC7B" w:rsidR="007F6B0A" w:rsidRPr="00D765B7" w:rsidRDefault="00EA3134" w:rsidP="001F61CB">
            <w:r>
              <w:t>DEVELOPER</w:t>
            </w:r>
            <w:r w:rsidR="00827729" w:rsidRPr="00D765B7">
              <w:t xml:space="preserve"> </w:t>
            </w:r>
            <w:r w:rsidR="007F6B0A" w:rsidRPr="00D765B7">
              <w:t>has:</w:t>
            </w:r>
          </w:p>
        </w:tc>
        <w:tc>
          <w:tcPr>
            <w:tcW w:w="2898" w:type="dxa"/>
            <w:tcBorders>
              <w:bottom w:val="nil"/>
            </w:tcBorders>
          </w:tcPr>
          <w:p w14:paraId="6A59738E" w14:textId="77777777" w:rsidR="007F6B0A" w:rsidRPr="00D765B7" w:rsidRDefault="007F6B0A" w:rsidP="009622CC"/>
        </w:tc>
      </w:tr>
      <w:tr w:rsidR="007F6B0A" w:rsidRPr="00D765B7" w14:paraId="03F3B77C" w14:textId="77777777" w:rsidTr="005D706D">
        <w:tc>
          <w:tcPr>
            <w:tcW w:w="6345" w:type="dxa"/>
            <w:tcBorders>
              <w:top w:val="nil"/>
              <w:bottom w:val="nil"/>
            </w:tcBorders>
          </w:tcPr>
          <w:p w14:paraId="5FF87ED8" w14:textId="77777777" w:rsidR="007F6B0A" w:rsidRPr="00D765B7" w:rsidRDefault="007F6B0A" w:rsidP="00FA2117">
            <w:pPr>
              <w:tabs>
                <w:tab w:val="clear" w:pos="851"/>
                <w:tab w:val="left" w:pos="567"/>
              </w:tabs>
              <w:ind w:left="567" w:hanging="567"/>
            </w:pPr>
            <w:r w:rsidRPr="00D765B7">
              <w:t>(a)</w:t>
            </w:r>
            <w:r w:rsidRPr="00D765B7">
              <w:tab/>
            </w:r>
            <w:r w:rsidR="00E37338" w:rsidRPr="00D765B7">
              <w:t>s</w:t>
            </w:r>
            <w:r w:rsidRPr="00D765B7">
              <w:t>ought a change to an environmental planning instrument</w:t>
            </w:r>
          </w:p>
        </w:tc>
        <w:tc>
          <w:tcPr>
            <w:tcW w:w="2898" w:type="dxa"/>
            <w:tcBorders>
              <w:top w:val="nil"/>
              <w:bottom w:val="nil"/>
            </w:tcBorders>
          </w:tcPr>
          <w:p w14:paraId="5B270B92" w14:textId="77777777" w:rsidR="007F6B0A" w:rsidRPr="00D765B7" w:rsidRDefault="007F6B0A" w:rsidP="00FA2117">
            <w:pPr>
              <w:tabs>
                <w:tab w:val="clear" w:pos="851"/>
                <w:tab w:val="left" w:pos="624"/>
              </w:tabs>
            </w:pPr>
            <w:r w:rsidRPr="00D765B7">
              <w:t>(a)</w:t>
            </w:r>
            <w:r w:rsidRPr="00D765B7">
              <w:tab/>
              <w:t>No.</w:t>
            </w:r>
          </w:p>
        </w:tc>
      </w:tr>
      <w:tr w:rsidR="007F6B0A" w:rsidRPr="00D765B7" w14:paraId="2A109E82" w14:textId="77777777" w:rsidTr="005D706D">
        <w:tc>
          <w:tcPr>
            <w:tcW w:w="6345" w:type="dxa"/>
            <w:tcBorders>
              <w:top w:val="nil"/>
              <w:bottom w:val="nil"/>
            </w:tcBorders>
          </w:tcPr>
          <w:p w14:paraId="37D2C28D" w14:textId="77777777" w:rsidR="007F6B0A" w:rsidRPr="00D765B7" w:rsidRDefault="00E37338" w:rsidP="00FA2117">
            <w:pPr>
              <w:tabs>
                <w:tab w:val="clear" w:pos="851"/>
                <w:tab w:val="left" w:pos="567"/>
              </w:tabs>
              <w:ind w:left="567" w:hanging="567"/>
            </w:pPr>
            <w:r w:rsidRPr="00D765B7">
              <w:t>(b)</w:t>
            </w:r>
            <w:r w:rsidRPr="00D765B7">
              <w:tab/>
              <w:t>m</w:t>
            </w:r>
            <w:r w:rsidR="007F6B0A" w:rsidRPr="00D765B7">
              <w:t xml:space="preserve">ade, or proposes to </w:t>
            </w:r>
            <w:r w:rsidRPr="00D765B7">
              <w:t>make, a Development Application</w:t>
            </w:r>
          </w:p>
        </w:tc>
        <w:tc>
          <w:tcPr>
            <w:tcW w:w="2898" w:type="dxa"/>
            <w:tcBorders>
              <w:top w:val="nil"/>
              <w:bottom w:val="nil"/>
            </w:tcBorders>
          </w:tcPr>
          <w:p w14:paraId="2B7E5F09" w14:textId="77777777" w:rsidR="007F6B0A" w:rsidRPr="00D765B7" w:rsidRDefault="007F6B0A" w:rsidP="00FA2117">
            <w:pPr>
              <w:tabs>
                <w:tab w:val="clear" w:pos="851"/>
                <w:tab w:val="left" w:pos="624"/>
              </w:tabs>
            </w:pPr>
            <w:r w:rsidRPr="00D765B7">
              <w:t>(b)</w:t>
            </w:r>
            <w:r w:rsidRPr="00D765B7">
              <w:tab/>
              <w:t>Yes.</w:t>
            </w:r>
          </w:p>
        </w:tc>
      </w:tr>
      <w:tr w:rsidR="007F6B0A" w:rsidRPr="00D765B7" w14:paraId="10F3FA47" w14:textId="77777777" w:rsidTr="005D706D">
        <w:tc>
          <w:tcPr>
            <w:tcW w:w="6345" w:type="dxa"/>
            <w:tcBorders>
              <w:top w:val="nil"/>
            </w:tcBorders>
          </w:tcPr>
          <w:p w14:paraId="5A9DAA94" w14:textId="77777777" w:rsidR="007F6B0A" w:rsidRPr="00D765B7" w:rsidRDefault="007F6B0A" w:rsidP="00FA2117">
            <w:pPr>
              <w:tabs>
                <w:tab w:val="clear" w:pos="851"/>
                <w:tab w:val="left" w:pos="567"/>
              </w:tabs>
              <w:ind w:left="567" w:hanging="567"/>
            </w:pPr>
            <w:r w:rsidRPr="00D765B7">
              <w:t>(c)</w:t>
            </w:r>
            <w:r w:rsidRPr="00D765B7">
              <w:tab/>
            </w:r>
            <w:r w:rsidR="00E37338" w:rsidRPr="00D765B7">
              <w:t>e</w:t>
            </w:r>
            <w:r w:rsidRPr="00D765B7">
              <w:t>ntered into an agreement with, or is otherwise associated with, a person, to wh</w:t>
            </w:r>
            <w:r w:rsidR="00E37338" w:rsidRPr="00D765B7">
              <w:t>om paragraph (a) or (b) applies</w:t>
            </w:r>
          </w:p>
        </w:tc>
        <w:tc>
          <w:tcPr>
            <w:tcW w:w="2898" w:type="dxa"/>
            <w:tcBorders>
              <w:top w:val="nil"/>
            </w:tcBorders>
          </w:tcPr>
          <w:p w14:paraId="6DA5E94C" w14:textId="77777777" w:rsidR="007F6B0A" w:rsidRPr="00D765B7" w:rsidRDefault="007F6B0A" w:rsidP="00FA2117">
            <w:pPr>
              <w:tabs>
                <w:tab w:val="clear" w:pos="851"/>
                <w:tab w:val="left" w:pos="624"/>
              </w:tabs>
            </w:pPr>
            <w:r w:rsidRPr="00D765B7">
              <w:t>(c)</w:t>
            </w:r>
            <w:r w:rsidRPr="00D765B7">
              <w:tab/>
              <w:t>No.</w:t>
            </w:r>
          </w:p>
        </w:tc>
      </w:tr>
      <w:tr w:rsidR="007F6B0A" w:rsidRPr="00D765B7" w14:paraId="43B58A37" w14:textId="77777777" w:rsidTr="005D706D">
        <w:tc>
          <w:tcPr>
            <w:tcW w:w="6345" w:type="dxa"/>
          </w:tcPr>
          <w:p w14:paraId="7AD53E65" w14:textId="77777777" w:rsidR="007F6B0A" w:rsidRPr="00D765B7" w:rsidRDefault="007F6B0A" w:rsidP="00827729">
            <w:r w:rsidRPr="00D765B7">
              <w:t xml:space="preserve">Description of the land to which this Planning Agreement applies – </w:t>
            </w:r>
            <w:r w:rsidR="00827729" w:rsidRPr="00D765B7">
              <w:t>s.7.4(3)(a)</w:t>
            </w:r>
          </w:p>
        </w:tc>
        <w:tc>
          <w:tcPr>
            <w:tcW w:w="2898" w:type="dxa"/>
          </w:tcPr>
          <w:p w14:paraId="61C7A944" w14:textId="77777777" w:rsidR="007F6B0A" w:rsidRPr="00D765B7" w:rsidRDefault="007F6B0A" w:rsidP="009622CC">
            <w:r w:rsidRPr="00D765B7">
              <w:t xml:space="preserve">The whole of the </w:t>
            </w:r>
            <w:r w:rsidR="002B2815" w:rsidRPr="00D765B7">
              <w:t>Land</w:t>
            </w:r>
            <w:r w:rsidRPr="00D765B7">
              <w:t>.</w:t>
            </w:r>
          </w:p>
        </w:tc>
      </w:tr>
      <w:tr w:rsidR="00276F8A" w:rsidRPr="00D765B7" w14:paraId="718D897F" w14:textId="77777777" w:rsidTr="005D706D">
        <w:tc>
          <w:tcPr>
            <w:tcW w:w="6345" w:type="dxa"/>
          </w:tcPr>
          <w:p w14:paraId="26844B21" w14:textId="77777777" w:rsidR="00276F8A" w:rsidRPr="00D765B7" w:rsidRDefault="00276F8A" w:rsidP="00827729">
            <w:r w:rsidRPr="00D765B7">
              <w:t>Descr</w:t>
            </w:r>
            <w:r w:rsidR="00F25AC6" w:rsidRPr="00D765B7">
              <w:t xml:space="preserve">iption of the </w:t>
            </w:r>
            <w:r w:rsidR="00827729" w:rsidRPr="00D765B7">
              <w:t>d</w:t>
            </w:r>
            <w:r w:rsidR="00F25AC6" w:rsidRPr="00D765B7">
              <w:t xml:space="preserve">evelopment </w:t>
            </w:r>
            <w:r w:rsidR="00827729" w:rsidRPr="00D765B7">
              <w:t>–s.7.4(3)(b)</w:t>
            </w:r>
          </w:p>
        </w:tc>
        <w:tc>
          <w:tcPr>
            <w:tcW w:w="2898" w:type="dxa"/>
          </w:tcPr>
          <w:p w14:paraId="3C430116" w14:textId="77777777" w:rsidR="00276F8A" w:rsidRPr="00D765B7" w:rsidRDefault="003255B2" w:rsidP="00827729">
            <w:r w:rsidRPr="00D765B7">
              <w:t xml:space="preserve">Refer to </w:t>
            </w:r>
            <w:r w:rsidR="005634BE" w:rsidRPr="00D765B7">
              <w:t xml:space="preserve">the definition of </w:t>
            </w:r>
            <w:r w:rsidRPr="00D765B7">
              <w:t>Development</w:t>
            </w:r>
            <w:r w:rsidR="00827729" w:rsidRPr="00D765B7">
              <w:t xml:space="preserve"> in cl</w:t>
            </w:r>
            <w:r w:rsidR="007E0458" w:rsidRPr="00D765B7">
              <w:t>ause</w:t>
            </w:r>
            <w:r w:rsidR="00827729" w:rsidRPr="00D765B7">
              <w:t xml:space="preserve"> </w:t>
            </w:r>
            <w:r w:rsidRPr="00D765B7">
              <w:t xml:space="preserve">1 </w:t>
            </w:r>
          </w:p>
        </w:tc>
      </w:tr>
      <w:tr w:rsidR="007F6B0A" w:rsidRPr="00D765B7" w14:paraId="1340F3AE" w14:textId="77777777" w:rsidTr="005D706D">
        <w:tc>
          <w:tcPr>
            <w:tcW w:w="6345" w:type="dxa"/>
          </w:tcPr>
          <w:p w14:paraId="5DE0CB8A" w14:textId="77777777" w:rsidR="007F6B0A" w:rsidRPr="00D765B7" w:rsidRDefault="007F6B0A" w:rsidP="00827729">
            <w:r w:rsidRPr="00D765B7">
              <w:t xml:space="preserve">The </w:t>
            </w:r>
            <w:r w:rsidR="00AE30A2" w:rsidRPr="00D765B7">
              <w:t>nature and extent</w:t>
            </w:r>
            <w:r w:rsidRPr="00D765B7">
              <w:t>, timing</w:t>
            </w:r>
            <w:r w:rsidR="00AE30A2" w:rsidRPr="00D765B7">
              <w:t>,</w:t>
            </w:r>
            <w:r w:rsidRPr="00D765B7">
              <w:t xml:space="preserve"> and manner of delivery of contribution required by this Planning Agreement – </w:t>
            </w:r>
            <w:r w:rsidR="00827729" w:rsidRPr="00D765B7">
              <w:t>s.</w:t>
            </w:r>
            <w:r w:rsidR="00827729" w:rsidRPr="00D765B7" w:rsidDel="00827729">
              <w:t xml:space="preserve"> </w:t>
            </w:r>
            <w:r w:rsidR="00827729" w:rsidRPr="00D765B7">
              <w:t>7.4(3)(c)</w:t>
            </w:r>
          </w:p>
        </w:tc>
        <w:tc>
          <w:tcPr>
            <w:tcW w:w="2898" w:type="dxa"/>
          </w:tcPr>
          <w:p w14:paraId="13ED5776" w14:textId="77777777" w:rsidR="007F6B0A" w:rsidRPr="00D765B7" w:rsidRDefault="001B07FC" w:rsidP="007E0458">
            <w:r w:rsidRPr="00D765B7">
              <w:t xml:space="preserve">Refer to </w:t>
            </w:r>
            <w:r w:rsidR="00827729" w:rsidRPr="00D765B7">
              <w:t xml:space="preserve">clause </w:t>
            </w:r>
            <w:r w:rsidR="007E0458" w:rsidRPr="00D765B7">
              <w:t>5</w:t>
            </w:r>
          </w:p>
        </w:tc>
      </w:tr>
      <w:tr w:rsidR="00827729" w:rsidRPr="00D765B7" w14:paraId="4272842A" w14:textId="77777777" w:rsidTr="005D706D">
        <w:tc>
          <w:tcPr>
            <w:tcW w:w="6345" w:type="dxa"/>
          </w:tcPr>
          <w:p w14:paraId="3DD11B53" w14:textId="77777777" w:rsidR="00827729" w:rsidRPr="00D765B7" w:rsidRDefault="00827729" w:rsidP="009622CC">
            <w:r w:rsidRPr="00D765B7">
              <w:t>Applicability of s.7.11 of the Act – Section 7.4(3)(d)</w:t>
            </w:r>
          </w:p>
        </w:tc>
        <w:tc>
          <w:tcPr>
            <w:tcW w:w="2898" w:type="dxa"/>
          </w:tcPr>
          <w:p w14:paraId="1A121313" w14:textId="77777777" w:rsidR="00827729" w:rsidRPr="00D765B7" w:rsidRDefault="00827729" w:rsidP="00D765B7">
            <w:r w:rsidRPr="00D765B7">
              <w:t xml:space="preserve">Refer to clause </w:t>
            </w:r>
            <w:r w:rsidR="00D765B7" w:rsidRPr="00D765B7">
              <w:fldChar w:fldCharType="begin"/>
            </w:r>
            <w:r w:rsidR="00D765B7" w:rsidRPr="00D765B7">
              <w:instrText xml:space="preserve"> REF _Ref4494727 \r \h </w:instrText>
            </w:r>
            <w:r w:rsidR="00D765B7">
              <w:instrText xml:space="preserve"> \* MERGEFORMAT </w:instrText>
            </w:r>
            <w:r w:rsidR="00D765B7" w:rsidRPr="00D765B7">
              <w:fldChar w:fldCharType="separate"/>
            </w:r>
            <w:r w:rsidR="00D765B7" w:rsidRPr="00D765B7">
              <w:t>6</w:t>
            </w:r>
            <w:r w:rsidR="00D765B7" w:rsidRPr="00D765B7">
              <w:fldChar w:fldCharType="end"/>
            </w:r>
          </w:p>
        </w:tc>
      </w:tr>
      <w:tr w:rsidR="00827729" w:rsidRPr="00D765B7" w14:paraId="144671EB" w14:textId="77777777" w:rsidTr="005D706D">
        <w:tc>
          <w:tcPr>
            <w:tcW w:w="6345" w:type="dxa"/>
          </w:tcPr>
          <w:p w14:paraId="3E4504F1" w14:textId="77777777" w:rsidR="00827729" w:rsidRPr="00D765B7" w:rsidRDefault="00827729" w:rsidP="009622CC">
            <w:r w:rsidRPr="00D765B7">
              <w:rPr>
                <w:rFonts w:cs="Arial"/>
                <w:bCs/>
                <w:kern w:val="32"/>
              </w:rPr>
              <w:t>Applicability of section 7.12 of the Act – Section 7.4(3)(d)</w:t>
            </w:r>
          </w:p>
        </w:tc>
        <w:tc>
          <w:tcPr>
            <w:tcW w:w="2898" w:type="dxa"/>
          </w:tcPr>
          <w:p w14:paraId="78DB688A" w14:textId="77777777" w:rsidR="00827729" w:rsidRPr="00D765B7" w:rsidRDefault="00827729" w:rsidP="007E0458">
            <w:r w:rsidRPr="00D765B7">
              <w:t xml:space="preserve">Refer to clause </w:t>
            </w:r>
            <w:r w:rsidR="00D765B7" w:rsidRPr="00D765B7">
              <w:fldChar w:fldCharType="begin"/>
            </w:r>
            <w:r w:rsidR="00D765B7" w:rsidRPr="00D765B7">
              <w:instrText xml:space="preserve"> REF _Ref4494727 \r \h </w:instrText>
            </w:r>
            <w:r w:rsidR="00D765B7">
              <w:instrText xml:space="preserve"> \* MERGEFORMAT </w:instrText>
            </w:r>
            <w:r w:rsidR="00D765B7" w:rsidRPr="00D765B7">
              <w:fldChar w:fldCharType="separate"/>
            </w:r>
            <w:r w:rsidR="00D765B7" w:rsidRPr="00D765B7">
              <w:t>6</w:t>
            </w:r>
            <w:r w:rsidR="00D765B7" w:rsidRPr="00D765B7">
              <w:fldChar w:fldCharType="end"/>
            </w:r>
          </w:p>
        </w:tc>
      </w:tr>
      <w:tr w:rsidR="00827729" w:rsidRPr="00D765B7" w14:paraId="164C3F78" w14:textId="77777777" w:rsidTr="005D706D">
        <w:tc>
          <w:tcPr>
            <w:tcW w:w="6345" w:type="dxa"/>
          </w:tcPr>
          <w:p w14:paraId="6D8CFA8B" w14:textId="77777777" w:rsidR="00827729" w:rsidRPr="00D765B7" w:rsidRDefault="00827729" w:rsidP="009622CC">
            <w:r w:rsidRPr="00D765B7">
              <w:rPr>
                <w:rFonts w:cs="Arial"/>
                <w:bCs/>
                <w:kern w:val="32"/>
              </w:rPr>
              <w:t>Applicability of section 7.24</w:t>
            </w:r>
            <w:r w:rsidR="00D765B7" w:rsidRPr="00D765B7">
              <w:rPr>
                <w:rFonts w:cs="Arial"/>
                <w:bCs/>
                <w:kern w:val="32"/>
              </w:rPr>
              <w:t xml:space="preserve"> </w:t>
            </w:r>
            <w:r w:rsidRPr="00D765B7">
              <w:rPr>
                <w:rFonts w:cs="Arial"/>
                <w:bCs/>
                <w:kern w:val="32"/>
              </w:rPr>
              <w:t>of the Act – Section 7.4(3)(d)</w:t>
            </w:r>
          </w:p>
        </w:tc>
        <w:tc>
          <w:tcPr>
            <w:tcW w:w="2898" w:type="dxa"/>
          </w:tcPr>
          <w:p w14:paraId="54748CD9" w14:textId="77777777" w:rsidR="00827729" w:rsidRPr="00D765B7" w:rsidRDefault="00827729" w:rsidP="007E0458">
            <w:r w:rsidRPr="00D765B7">
              <w:t xml:space="preserve">Refer to clause </w:t>
            </w:r>
            <w:r w:rsidR="00D765B7" w:rsidRPr="00D765B7">
              <w:fldChar w:fldCharType="begin"/>
            </w:r>
            <w:r w:rsidR="00D765B7" w:rsidRPr="00D765B7">
              <w:instrText xml:space="preserve"> REF _Ref4494727 \r \h </w:instrText>
            </w:r>
            <w:r w:rsidR="00D765B7">
              <w:instrText xml:space="preserve"> \* MERGEFORMAT </w:instrText>
            </w:r>
            <w:r w:rsidR="00D765B7" w:rsidRPr="00D765B7">
              <w:fldChar w:fldCharType="separate"/>
            </w:r>
            <w:r w:rsidR="00D765B7" w:rsidRPr="00D765B7">
              <w:t>6</w:t>
            </w:r>
            <w:r w:rsidR="00D765B7" w:rsidRPr="00D765B7">
              <w:fldChar w:fldCharType="end"/>
            </w:r>
          </w:p>
        </w:tc>
      </w:tr>
      <w:tr w:rsidR="00827729" w:rsidRPr="00D765B7" w14:paraId="1258CDF1" w14:textId="77777777" w:rsidTr="005D706D">
        <w:tc>
          <w:tcPr>
            <w:tcW w:w="6345" w:type="dxa"/>
          </w:tcPr>
          <w:p w14:paraId="062BA1E2" w14:textId="77777777" w:rsidR="00827729" w:rsidRPr="00D765B7" w:rsidRDefault="00827729" w:rsidP="009622CC">
            <w:r w:rsidRPr="00D765B7">
              <w:rPr>
                <w:rFonts w:cs="Arial"/>
                <w:bCs/>
                <w:kern w:val="32"/>
              </w:rPr>
              <w:t xml:space="preserve">Whether benefits are to be </w:t>
            </w:r>
            <w:proofErr w:type="gramStart"/>
            <w:r w:rsidRPr="00D765B7">
              <w:rPr>
                <w:rFonts w:cs="Arial"/>
                <w:bCs/>
                <w:kern w:val="32"/>
              </w:rPr>
              <w:t>taken into account</w:t>
            </w:r>
            <w:proofErr w:type="gramEnd"/>
            <w:r w:rsidRPr="00D765B7">
              <w:rPr>
                <w:rFonts w:cs="Arial"/>
                <w:bCs/>
                <w:kern w:val="32"/>
              </w:rPr>
              <w:t xml:space="preserve"> under section 7.11 – Section 7.4(3)(e)</w:t>
            </w:r>
          </w:p>
        </w:tc>
        <w:tc>
          <w:tcPr>
            <w:tcW w:w="2898" w:type="dxa"/>
          </w:tcPr>
          <w:p w14:paraId="52EE12EC" w14:textId="77777777" w:rsidR="00827729" w:rsidRPr="00D765B7" w:rsidRDefault="00827729" w:rsidP="007E0458">
            <w:r w:rsidRPr="00D765B7">
              <w:t xml:space="preserve">Refer to clause </w:t>
            </w:r>
            <w:r w:rsidR="00D765B7" w:rsidRPr="00D765B7">
              <w:fldChar w:fldCharType="begin"/>
            </w:r>
            <w:r w:rsidR="00D765B7" w:rsidRPr="00D765B7">
              <w:instrText xml:space="preserve"> REF _Ref4494727 \r \h </w:instrText>
            </w:r>
            <w:r w:rsidR="00D765B7">
              <w:instrText xml:space="preserve"> \* MERGEFORMAT </w:instrText>
            </w:r>
            <w:r w:rsidR="00D765B7" w:rsidRPr="00D765B7">
              <w:fldChar w:fldCharType="separate"/>
            </w:r>
            <w:r w:rsidR="00D765B7" w:rsidRPr="00D765B7">
              <w:t>6</w:t>
            </w:r>
            <w:r w:rsidR="00D765B7" w:rsidRPr="00D765B7">
              <w:fldChar w:fldCharType="end"/>
            </w:r>
          </w:p>
        </w:tc>
      </w:tr>
      <w:tr w:rsidR="00827729" w:rsidRPr="00D765B7" w14:paraId="197C8D15" w14:textId="77777777" w:rsidTr="005D706D">
        <w:tc>
          <w:tcPr>
            <w:tcW w:w="6345" w:type="dxa"/>
          </w:tcPr>
          <w:p w14:paraId="73E140BC" w14:textId="77777777" w:rsidR="00827729" w:rsidRPr="00D765B7" w:rsidRDefault="00827729" w:rsidP="009622CC">
            <w:r w:rsidRPr="00D765B7">
              <w:rPr>
                <w:rFonts w:cs="Arial"/>
                <w:bCs/>
                <w:kern w:val="32"/>
              </w:rPr>
              <w:t>Mechanism for dispute resolution – Section 7.4(3)(f)</w:t>
            </w:r>
          </w:p>
        </w:tc>
        <w:tc>
          <w:tcPr>
            <w:tcW w:w="2898" w:type="dxa"/>
          </w:tcPr>
          <w:p w14:paraId="237D5041" w14:textId="77777777" w:rsidR="00827729" w:rsidRPr="00D765B7" w:rsidRDefault="00827729" w:rsidP="00D765B7">
            <w:r w:rsidRPr="00D765B7">
              <w:t xml:space="preserve">Refer to clause </w:t>
            </w:r>
            <w:r w:rsidR="00D765B7" w:rsidRPr="00D765B7">
              <w:fldChar w:fldCharType="begin"/>
            </w:r>
            <w:r w:rsidR="00D765B7" w:rsidRPr="00D765B7">
              <w:instrText xml:space="preserve"> REF _Ref4494740 \r \h </w:instrText>
            </w:r>
            <w:r w:rsidR="00D765B7">
              <w:instrText xml:space="preserve"> \* MERGEFORMAT </w:instrText>
            </w:r>
            <w:r w:rsidR="00D765B7" w:rsidRPr="00D765B7">
              <w:fldChar w:fldCharType="separate"/>
            </w:r>
            <w:r w:rsidR="00D63CBB">
              <w:t>10</w:t>
            </w:r>
            <w:r w:rsidR="00D765B7" w:rsidRPr="00D765B7">
              <w:fldChar w:fldCharType="end"/>
            </w:r>
          </w:p>
        </w:tc>
      </w:tr>
      <w:tr w:rsidR="00827729" w:rsidRPr="00D765B7" w14:paraId="241CD97E" w14:textId="77777777" w:rsidTr="005D706D">
        <w:tc>
          <w:tcPr>
            <w:tcW w:w="6345" w:type="dxa"/>
          </w:tcPr>
          <w:p w14:paraId="5A3D0C55" w14:textId="77777777" w:rsidR="00827729" w:rsidRPr="00D765B7" w:rsidRDefault="00827729" w:rsidP="009622CC">
            <w:r w:rsidRPr="00D765B7">
              <w:rPr>
                <w:rFonts w:cs="Arial"/>
                <w:bCs/>
                <w:kern w:val="32"/>
              </w:rPr>
              <w:t>Enforcement of the Planning Agreement – Section 7.4(3)(g)</w:t>
            </w:r>
          </w:p>
        </w:tc>
        <w:tc>
          <w:tcPr>
            <w:tcW w:w="2898" w:type="dxa"/>
          </w:tcPr>
          <w:p w14:paraId="730F1170" w14:textId="77777777" w:rsidR="00827729" w:rsidRPr="00D765B7" w:rsidRDefault="00827729" w:rsidP="00D765B7">
            <w:r w:rsidRPr="00D765B7">
              <w:t xml:space="preserve">Refer to clause </w:t>
            </w:r>
            <w:r w:rsidR="00D765B7" w:rsidRPr="00D765B7">
              <w:fldChar w:fldCharType="begin"/>
            </w:r>
            <w:r w:rsidR="00D765B7" w:rsidRPr="00D765B7">
              <w:instrText xml:space="preserve"> REF _Ref4494752 \r \h </w:instrText>
            </w:r>
            <w:r w:rsidR="00D765B7">
              <w:instrText xml:space="preserve"> \* MERGEFORMAT </w:instrText>
            </w:r>
            <w:r w:rsidR="00D765B7" w:rsidRPr="00D765B7">
              <w:fldChar w:fldCharType="separate"/>
            </w:r>
            <w:r w:rsidR="00D63CBB">
              <w:t>9</w:t>
            </w:r>
            <w:r w:rsidR="00D765B7" w:rsidRPr="00D765B7">
              <w:fldChar w:fldCharType="end"/>
            </w:r>
          </w:p>
        </w:tc>
      </w:tr>
      <w:tr w:rsidR="00827729" w:rsidRPr="00D765B7" w14:paraId="23C96C36" w14:textId="77777777" w:rsidTr="005D706D">
        <w:tc>
          <w:tcPr>
            <w:tcW w:w="6345" w:type="dxa"/>
          </w:tcPr>
          <w:p w14:paraId="01D08E85" w14:textId="77777777" w:rsidR="00827729" w:rsidRPr="00D765B7" w:rsidRDefault="00827729" w:rsidP="009622CC">
            <w:r w:rsidRPr="00D765B7">
              <w:rPr>
                <w:rFonts w:cs="Arial"/>
                <w:bCs/>
                <w:kern w:val="32"/>
              </w:rPr>
              <w:t>Registration of the Planning Agreement – Section 7.6</w:t>
            </w:r>
          </w:p>
        </w:tc>
        <w:tc>
          <w:tcPr>
            <w:tcW w:w="2898" w:type="dxa"/>
          </w:tcPr>
          <w:p w14:paraId="38F82C54" w14:textId="77777777" w:rsidR="00827729" w:rsidRPr="00D765B7" w:rsidRDefault="00827729" w:rsidP="00D765B7">
            <w:r w:rsidRPr="00D765B7">
              <w:t xml:space="preserve">Refer to clause </w:t>
            </w:r>
            <w:r w:rsidR="00D765B7" w:rsidRPr="00D765B7">
              <w:fldChar w:fldCharType="begin"/>
            </w:r>
            <w:r w:rsidR="00D765B7" w:rsidRPr="00D765B7">
              <w:instrText xml:space="preserve"> REF _Ref4494764 \r \h </w:instrText>
            </w:r>
            <w:r w:rsidR="00D765B7">
              <w:instrText xml:space="preserve"> \* MERGEFORMAT </w:instrText>
            </w:r>
            <w:r w:rsidR="00D765B7" w:rsidRPr="00D765B7">
              <w:fldChar w:fldCharType="separate"/>
            </w:r>
            <w:r w:rsidR="00D63CBB">
              <w:t>7.2</w:t>
            </w:r>
            <w:r w:rsidR="00D765B7" w:rsidRPr="00D765B7">
              <w:fldChar w:fldCharType="end"/>
            </w:r>
          </w:p>
        </w:tc>
      </w:tr>
      <w:tr w:rsidR="00827729" w:rsidRPr="00D765B7" w14:paraId="0A80ECF8" w14:textId="77777777" w:rsidTr="005D706D">
        <w:tc>
          <w:tcPr>
            <w:tcW w:w="6345" w:type="dxa"/>
          </w:tcPr>
          <w:p w14:paraId="014907FF" w14:textId="77777777" w:rsidR="00827729" w:rsidRPr="00D765B7" w:rsidRDefault="00827729" w:rsidP="009C636D">
            <w:pPr>
              <w:pStyle w:val="NormalSingle"/>
              <w:rPr>
                <w:rFonts w:cs="Arial"/>
                <w:bCs/>
                <w:kern w:val="32"/>
              </w:rPr>
            </w:pPr>
            <w:r w:rsidRPr="00D765B7">
              <w:rPr>
                <w:rFonts w:cs="Arial"/>
                <w:bCs/>
                <w:kern w:val="32"/>
              </w:rPr>
              <w:t>No obligation to grant consent or exercise functions – Section 7.4(9)</w:t>
            </w:r>
          </w:p>
          <w:p w14:paraId="69C473D6" w14:textId="77777777" w:rsidR="00E6515B" w:rsidRPr="00D765B7" w:rsidRDefault="00E6515B" w:rsidP="009C636D">
            <w:pPr>
              <w:pStyle w:val="NormalSingle"/>
            </w:pPr>
          </w:p>
        </w:tc>
        <w:tc>
          <w:tcPr>
            <w:tcW w:w="2898" w:type="dxa"/>
          </w:tcPr>
          <w:p w14:paraId="309CCD68" w14:textId="77777777" w:rsidR="00827729" w:rsidRPr="00D765B7" w:rsidRDefault="00827729" w:rsidP="00D765B7">
            <w:r w:rsidRPr="00D765B7">
              <w:t xml:space="preserve">Refer to </w:t>
            </w:r>
            <w:r w:rsidRPr="00963276">
              <w:t xml:space="preserve">clause </w:t>
            </w:r>
            <w:r w:rsidR="00D765B7" w:rsidRPr="00963276">
              <w:fldChar w:fldCharType="begin"/>
            </w:r>
            <w:r w:rsidR="00D765B7" w:rsidRPr="00963276">
              <w:instrText xml:space="preserve"> REF _Ref4494787 \r \h  \* MERGEFORMAT </w:instrText>
            </w:r>
            <w:r w:rsidR="00D765B7" w:rsidRPr="00963276">
              <w:fldChar w:fldCharType="separate"/>
            </w:r>
            <w:r w:rsidR="00D63CBB">
              <w:t>17.3</w:t>
            </w:r>
            <w:r w:rsidR="00D765B7" w:rsidRPr="00963276">
              <w:fldChar w:fldCharType="end"/>
            </w:r>
          </w:p>
        </w:tc>
      </w:tr>
    </w:tbl>
    <w:p w14:paraId="0F0FA5F0" w14:textId="551A5BAD" w:rsidR="00E0440D" w:rsidRPr="005C35C0" w:rsidRDefault="006360D6" w:rsidP="005C35C0">
      <w:pPr>
        <w:pStyle w:val="Heading1"/>
        <w:numPr>
          <w:ilvl w:val="0"/>
          <w:numId w:val="0"/>
        </w:numPr>
        <w:ind w:left="851" w:hanging="851"/>
        <w:rPr>
          <w:sz w:val="28"/>
          <w:szCs w:val="28"/>
        </w:rPr>
      </w:pPr>
      <w:r w:rsidRPr="00D765B7">
        <w:br w:type="page"/>
      </w:r>
      <w:bookmarkStart w:id="233" w:name="_Ref4746135"/>
      <w:bookmarkStart w:id="234" w:name="_Toc488413246"/>
      <w:bookmarkStart w:id="235" w:name="_Toc164684190"/>
      <w:r w:rsidR="00A54AE3" w:rsidRPr="005C35C0">
        <w:rPr>
          <w:sz w:val="28"/>
          <w:szCs w:val="28"/>
        </w:rPr>
        <w:lastRenderedPageBreak/>
        <w:t xml:space="preserve">Schedule </w:t>
      </w:r>
      <w:r w:rsidR="00BC3E18">
        <w:rPr>
          <w:sz w:val="28"/>
          <w:szCs w:val="28"/>
        </w:rPr>
        <w:t>4</w:t>
      </w:r>
      <w:r w:rsidR="00E0440D" w:rsidRPr="005C35C0">
        <w:rPr>
          <w:sz w:val="28"/>
          <w:szCs w:val="28"/>
        </w:rPr>
        <w:t>: Explanatory Note</w:t>
      </w:r>
      <w:bookmarkEnd w:id="233"/>
      <w:bookmarkEnd w:id="235"/>
      <w:r w:rsidR="00151E46" w:rsidRPr="005C35C0" w:rsidDel="00151E46">
        <w:rPr>
          <w:sz w:val="28"/>
          <w:szCs w:val="28"/>
        </w:rPr>
        <w:t xml:space="preserve"> </w:t>
      </w:r>
      <w:bookmarkStart w:id="236" w:name="_Toc488413256"/>
      <w:bookmarkEnd w:id="234"/>
    </w:p>
    <w:p w14:paraId="665D925F" w14:textId="77777777" w:rsidR="007F6B0A" w:rsidRPr="00E0440D" w:rsidRDefault="007F6B0A" w:rsidP="00337FA6">
      <w:pPr>
        <w:spacing w:after="120"/>
        <w:rPr>
          <w:sz w:val="28"/>
          <w:szCs w:val="28"/>
        </w:rPr>
      </w:pPr>
      <w:r w:rsidRPr="00337FA6">
        <w:rPr>
          <w:rFonts w:ascii="ARIAL BOLD" w:hAnsi="ARIAL BOLD"/>
          <w:b/>
          <w:sz w:val="25"/>
          <w:szCs w:val="25"/>
        </w:rPr>
        <w:t xml:space="preserve">Planning Agreement for </w:t>
      </w:r>
      <w:r w:rsidR="00016158" w:rsidRPr="00337FA6">
        <w:rPr>
          <w:rFonts w:ascii="ARIAL BOLD" w:hAnsi="ARIAL BOLD"/>
          <w:b/>
          <w:sz w:val="25"/>
          <w:szCs w:val="25"/>
        </w:rPr>
        <w:t xml:space="preserve">provision of </w:t>
      </w:r>
      <w:r w:rsidR="0017658C" w:rsidRPr="00337FA6">
        <w:rPr>
          <w:rFonts w:ascii="ARIAL BOLD" w:hAnsi="ARIAL BOLD"/>
          <w:b/>
          <w:sz w:val="25"/>
          <w:szCs w:val="25"/>
        </w:rPr>
        <w:t xml:space="preserve">Works </w:t>
      </w:r>
      <w:r w:rsidRPr="00337FA6">
        <w:rPr>
          <w:rFonts w:ascii="ARIAL BOLD" w:hAnsi="ARIAL BOLD"/>
          <w:b/>
          <w:sz w:val="25"/>
          <w:szCs w:val="25"/>
        </w:rPr>
        <w:t xml:space="preserve">on </w:t>
      </w:r>
      <w:r w:rsidR="0017658C" w:rsidRPr="00337FA6">
        <w:rPr>
          <w:rFonts w:ascii="ARIAL BOLD" w:hAnsi="ARIAL BOLD"/>
          <w:b/>
          <w:sz w:val="25"/>
          <w:szCs w:val="25"/>
        </w:rPr>
        <w:t>the Land</w:t>
      </w:r>
      <w:r w:rsidR="002019EF">
        <w:rPr>
          <w:rFonts w:ascii="ARIAL BOLD" w:hAnsi="ARIAL BOLD"/>
          <w:b/>
          <w:sz w:val="25"/>
          <w:szCs w:val="25"/>
        </w:rPr>
        <w:t xml:space="preserve"> and Payment of a Monetary Contribution</w:t>
      </w:r>
      <w:r w:rsidR="00E37338" w:rsidRPr="00E0440D">
        <w:rPr>
          <w:rFonts w:ascii="ARIAL BOLD" w:hAnsi="ARIAL BOLD"/>
          <w:sz w:val="28"/>
          <w:szCs w:val="28"/>
        </w:rPr>
        <w:br/>
      </w:r>
      <w:bookmarkEnd w:id="236"/>
    </w:p>
    <w:p w14:paraId="2EC52A78" w14:textId="77777777" w:rsidR="007F6B0A" w:rsidRPr="00D765B7" w:rsidRDefault="007F6B0A" w:rsidP="00E6515B">
      <w:pPr>
        <w:spacing w:after="120"/>
        <w:jc w:val="both"/>
        <w:rPr>
          <w:rFonts w:ascii="ARIAL BOLD" w:hAnsi="ARIAL BOLD"/>
          <w:b/>
          <w:sz w:val="25"/>
          <w:szCs w:val="25"/>
        </w:rPr>
      </w:pPr>
      <w:r w:rsidRPr="00D765B7">
        <w:rPr>
          <w:rFonts w:ascii="ARIAL BOLD" w:hAnsi="ARIAL BOLD"/>
          <w:b/>
          <w:sz w:val="25"/>
          <w:szCs w:val="25"/>
        </w:rPr>
        <w:t>Introduction</w:t>
      </w:r>
    </w:p>
    <w:p w14:paraId="5CFAFCE8" w14:textId="77777777" w:rsidR="007F6B0A" w:rsidRPr="00D765B7" w:rsidRDefault="007F6B0A" w:rsidP="00E6515B">
      <w:pPr>
        <w:jc w:val="both"/>
      </w:pPr>
      <w:r w:rsidRPr="00D765B7">
        <w:t xml:space="preserve">The purpose of this Explanatory Note is to provide a plain English summary to support the notification of the proposed Planning Agreement (the </w:t>
      </w:r>
      <w:r w:rsidRPr="00D765B7">
        <w:rPr>
          <w:b/>
        </w:rPr>
        <w:t>"Planning Agreement"</w:t>
      </w:r>
      <w:r w:rsidRPr="00D765B7">
        <w:t xml:space="preserve">) prepared under Section </w:t>
      </w:r>
      <w:r w:rsidR="00827729" w:rsidRPr="00D765B7">
        <w:t>7.4</w:t>
      </w:r>
      <w:r w:rsidRPr="00D765B7">
        <w:t xml:space="preserve"> of the </w:t>
      </w:r>
      <w:r w:rsidRPr="00D765B7">
        <w:rPr>
          <w:i/>
        </w:rPr>
        <w:t>Environmental Planning &amp; Assessment Act</w:t>
      </w:r>
      <w:r w:rsidRPr="00D765B7">
        <w:t xml:space="preserve"> 1979 (the </w:t>
      </w:r>
      <w:r w:rsidRPr="00D765B7">
        <w:rPr>
          <w:b/>
        </w:rPr>
        <w:t>"the Act"</w:t>
      </w:r>
      <w:r w:rsidRPr="00D765B7">
        <w:t>).</w:t>
      </w:r>
    </w:p>
    <w:p w14:paraId="23C53CC8" w14:textId="77777777" w:rsidR="007F6B0A" w:rsidRPr="00D765B7" w:rsidRDefault="007F6B0A" w:rsidP="00E6515B">
      <w:pPr>
        <w:jc w:val="both"/>
      </w:pPr>
      <w:r w:rsidRPr="00D765B7">
        <w:t>This Explanatory Note has been prepared jointly by the Parties as required by clause </w:t>
      </w:r>
      <w:r w:rsidR="00833CF1">
        <w:t>205</w:t>
      </w:r>
      <w:r w:rsidRPr="00D765B7">
        <w:t xml:space="preserve"> of the </w:t>
      </w:r>
      <w:r w:rsidRPr="00D765B7">
        <w:rPr>
          <w:i/>
        </w:rPr>
        <w:t>Environmental Planning &amp; Assessment Regulation 20</w:t>
      </w:r>
      <w:r w:rsidR="00F72204">
        <w:rPr>
          <w:i/>
        </w:rPr>
        <w:t>21</w:t>
      </w:r>
      <w:r w:rsidRPr="00D765B7">
        <w:t xml:space="preserve"> (</w:t>
      </w:r>
      <w:r w:rsidRPr="00D765B7">
        <w:rPr>
          <w:b/>
        </w:rPr>
        <w:t>"the Regulation"</w:t>
      </w:r>
      <w:r w:rsidRPr="00D765B7">
        <w:t>).</w:t>
      </w:r>
    </w:p>
    <w:p w14:paraId="60B978BB" w14:textId="77777777" w:rsidR="000C32A1" w:rsidRPr="00D765B7" w:rsidRDefault="000C32A1" w:rsidP="00E6515B">
      <w:pPr>
        <w:jc w:val="both"/>
      </w:pPr>
      <w:r w:rsidRPr="00D765B7">
        <w:t xml:space="preserve">This explanatory note is not to be used to assist in construing the </w:t>
      </w:r>
      <w:r w:rsidR="00E6515B" w:rsidRPr="00D765B7">
        <w:t>deed</w:t>
      </w:r>
      <w:r w:rsidRPr="00D765B7">
        <w:t>.</w:t>
      </w:r>
    </w:p>
    <w:p w14:paraId="465980FD" w14:textId="77777777" w:rsidR="002007CD" w:rsidRPr="00D765B7" w:rsidRDefault="007F6B0A" w:rsidP="00E6515B">
      <w:pPr>
        <w:spacing w:after="120"/>
        <w:jc w:val="both"/>
        <w:rPr>
          <w:b/>
        </w:rPr>
      </w:pPr>
      <w:r w:rsidRPr="00D765B7">
        <w:rPr>
          <w:rFonts w:ascii="ARIAL BOLD" w:hAnsi="ARIAL BOLD"/>
          <w:b/>
          <w:sz w:val="25"/>
          <w:szCs w:val="25"/>
        </w:rPr>
        <w:t>Parties to the Planning Agreement</w:t>
      </w:r>
    </w:p>
    <w:p w14:paraId="72B648B1" w14:textId="6CC9A216" w:rsidR="002019EF" w:rsidRDefault="007F6B0A" w:rsidP="00E6515B">
      <w:pPr>
        <w:jc w:val="both"/>
      </w:pPr>
      <w:r w:rsidRPr="00D765B7">
        <w:t>The Parties to the Planning Agreement are</w:t>
      </w:r>
      <w:r w:rsidR="00B72F85" w:rsidRPr="00D765B7">
        <w:t xml:space="preserve"> Wollondilly Shire Council</w:t>
      </w:r>
      <w:r w:rsidRPr="00D765B7">
        <w:t xml:space="preserve"> (</w:t>
      </w:r>
      <w:r w:rsidRPr="00D765B7">
        <w:rPr>
          <w:b/>
        </w:rPr>
        <w:t>"Council"</w:t>
      </w:r>
      <w:r w:rsidRPr="00D765B7">
        <w:t xml:space="preserve">) and </w:t>
      </w:r>
      <w:proofErr w:type="gramStart"/>
      <w:r w:rsidR="00BC3E18">
        <w:t>Name</w:t>
      </w:r>
      <w:r w:rsidR="00F8458E">
        <w:t xml:space="preserve"> </w:t>
      </w:r>
      <w:r w:rsidRPr="00D765B7">
        <w:t xml:space="preserve"> (</w:t>
      </w:r>
      <w:proofErr w:type="gramEnd"/>
      <w:r w:rsidRPr="00D765B7">
        <w:rPr>
          <w:b/>
        </w:rPr>
        <w:t>"</w:t>
      </w:r>
      <w:r w:rsidR="00EA3134">
        <w:rPr>
          <w:b/>
        </w:rPr>
        <w:t>DEVELOPER</w:t>
      </w:r>
      <w:r w:rsidRPr="00D765B7">
        <w:rPr>
          <w:b/>
        </w:rPr>
        <w:t>”</w:t>
      </w:r>
      <w:r w:rsidRPr="00D765B7">
        <w:t>).</w:t>
      </w:r>
      <w:r w:rsidR="00BC7AF5" w:rsidRPr="00D765B7">
        <w:t xml:space="preserve"> </w:t>
      </w:r>
    </w:p>
    <w:p w14:paraId="315BCB69" w14:textId="216316CB" w:rsidR="007F6B0A" w:rsidRPr="00D765B7" w:rsidRDefault="0054264D" w:rsidP="00E6515B">
      <w:pPr>
        <w:jc w:val="both"/>
      </w:pPr>
      <w:r>
        <w:t>[description]</w:t>
      </w:r>
    </w:p>
    <w:p w14:paraId="29973BBC" w14:textId="77777777" w:rsidR="00BC7AF5" w:rsidRPr="00D765B7" w:rsidRDefault="00BC7AF5" w:rsidP="00E6515B">
      <w:pPr>
        <w:spacing w:after="120"/>
        <w:jc w:val="both"/>
        <w:rPr>
          <w:rFonts w:cs="Arial"/>
          <w:color w:val="000000"/>
          <w:szCs w:val="21"/>
        </w:rPr>
      </w:pPr>
      <w:r w:rsidRPr="00D765B7">
        <w:rPr>
          <w:rFonts w:ascii="ARIAL BOLD" w:hAnsi="ARIAL BOLD"/>
          <w:b/>
          <w:sz w:val="25"/>
          <w:szCs w:val="25"/>
        </w:rPr>
        <w:t>Summary of the objectives, nature and effect of the Planning Agreement</w:t>
      </w:r>
    </w:p>
    <w:p w14:paraId="29DB64CE" w14:textId="36F01216" w:rsidR="00BC7AF5" w:rsidRPr="00D765B7" w:rsidRDefault="00BC7AF5" w:rsidP="00E6515B">
      <w:pPr>
        <w:widowControl w:val="0"/>
        <w:autoSpaceDE w:val="0"/>
        <w:autoSpaceDN w:val="0"/>
        <w:adjustRightInd w:val="0"/>
        <w:spacing w:after="0" w:line="252" w:lineRule="auto"/>
        <w:ind w:right="55"/>
        <w:jc w:val="both"/>
      </w:pPr>
      <w:r w:rsidRPr="00D765B7">
        <w:rPr>
          <w:rFonts w:cs="Arial"/>
          <w:color w:val="0F0F0F"/>
          <w:szCs w:val="21"/>
        </w:rPr>
        <w:t>The</w:t>
      </w:r>
      <w:r w:rsidRPr="00D765B7">
        <w:rPr>
          <w:rFonts w:cs="Arial"/>
          <w:color w:val="0F0F0F"/>
          <w:spacing w:val="23"/>
          <w:szCs w:val="21"/>
        </w:rPr>
        <w:t xml:space="preserve"> </w:t>
      </w:r>
      <w:r w:rsidRPr="00D765B7">
        <w:rPr>
          <w:rFonts w:cs="Arial"/>
          <w:color w:val="0F0F0F"/>
          <w:szCs w:val="21"/>
        </w:rPr>
        <w:t>objective</w:t>
      </w:r>
      <w:r w:rsidRPr="00D765B7">
        <w:rPr>
          <w:rFonts w:cs="Arial"/>
          <w:color w:val="0F0F0F"/>
          <w:spacing w:val="26"/>
          <w:szCs w:val="21"/>
        </w:rPr>
        <w:t xml:space="preserve"> </w:t>
      </w:r>
      <w:r w:rsidRPr="00D765B7">
        <w:rPr>
          <w:rFonts w:cs="Arial"/>
          <w:color w:val="0F0F0F"/>
          <w:szCs w:val="21"/>
        </w:rPr>
        <w:t>of</w:t>
      </w:r>
      <w:r w:rsidRPr="00D765B7">
        <w:rPr>
          <w:rFonts w:cs="Arial"/>
          <w:color w:val="0F0F0F"/>
          <w:spacing w:val="8"/>
          <w:szCs w:val="21"/>
        </w:rPr>
        <w:t xml:space="preserve"> </w:t>
      </w:r>
      <w:r w:rsidRPr="00D765B7">
        <w:rPr>
          <w:rFonts w:cs="Arial"/>
          <w:color w:val="0F0F0F"/>
          <w:szCs w:val="21"/>
        </w:rPr>
        <w:t>the</w:t>
      </w:r>
      <w:r w:rsidRPr="00D765B7">
        <w:rPr>
          <w:rFonts w:cs="Arial"/>
          <w:color w:val="0F0F0F"/>
          <w:spacing w:val="12"/>
          <w:szCs w:val="21"/>
        </w:rPr>
        <w:t xml:space="preserve"> </w:t>
      </w:r>
      <w:r w:rsidRPr="00D765B7">
        <w:rPr>
          <w:rFonts w:cs="Arial"/>
          <w:color w:val="0F0F0F"/>
          <w:szCs w:val="21"/>
        </w:rPr>
        <w:t>Planning</w:t>
      </w:r>
      <w:r w:rsidRPr="00D765B7">
        <w:rPr>
          <w:rFonts w:cs="Arial"/>
          <w:color w:val="0F0F0F"/>
          <w:spacing w:val="30"/>
          <w:szCs w:val="21"/>
        </w:rPr>
        <w:t xml:space="preserve"> </w:t>
      </w:r>
      <w:r w:rsidRPr="00D765B7">
        <w:rPr>
          <w:rFonts w:cs="Arial"/>
          <w:color w:val="0F0F0F"/>
          <w:szCs w:val="21"/>
        </w:rPr>
        <w:t>Agreement</w:t>
      </w:r>
      <w:r w:rsidRPr="00D765B7">
        <w:rPr>
          <w:rFonts w:cs="Arial"/>
          <w:color w:val="0F0F0F"/>
          <w:spacing w:val="38"/>
          <w:szCs w:val="21"/>
        </w:rPr>
        <w:t xml:space="preserve"> </w:t>
      </w:r>
      <w:r w:rsidRPr="00D765B7">
        <w:rPr>
          <w:rFonts w:cs="Arial"/>
          <w:color w:val="0F0F0F"/>
          <w:szCs w:val="21"/>
        </w:rPr>
        <w:t>is</w:t>
      </w:r>
      <w:r w:rsidRPr="00D765B7">
        <w:rPr>
          <w:rFonts w:cs="Arial"/>
          <w:color w:val="0F0F0F"/>
          <w:spacing w:val="7"/>
          <w:szCs w:val="21"/>
        </w:rPr>
        <w:t xml:space="preserve"> </w:t>
      </w:r>
      <w:r w:rsidRPr="00D765B7">
        <w:rPr>
          <w:rFonts w:cs="Arial"/>
          <w:color w:val="0F0F0F"/>
          <w:szCs w:val="21"/>
        </w:rPr>
        <w:t>to</w:t>
      </w:r>
      <w:r w:rsidRPr="00D765B7">
        <w:rPr>
          <w:rFonts w:cs="Arial"/>
          <w:color w:val="0F0F0F"/>
          <w:spacing w:val="14"/>
          <w:szCs w:val="21"/>
        </w:rPr>
        <w:t xml:space="preserve"> </w:t>
      </w:r>
      <w:r w:rsidRPr="00D765B7">
        <w:rPr>
          <w:rFonts w:cs="Arial"/>
          <w:color w:val="0F0F0F"/>
          <w:szCs w:val="21"/>
        </w:rPr>
        <w:t>record</w:t>
      </w:r>
      <w:r w:rsidRPr="00D765B7">
        <w:rPr>
          <w:rFonts w:cs="Arial"/>
          <w:color w:val="0F0F0F"/>
          <w:spacing w:val="28"/>
          <w:szCs w:val="21"/>
        </w:rPr>
        <w:t xml:space="preserve"> </w:t>
      </w:r>
      <w:r w:rsidRPr="00D765B7">
        <w:rPr>
          <w:rFonts w:cs="Arial"/>
          <w:color w:val="0F0F0F"/>
          <w:szCs w:val="21"/>
        </w:rPr>
        <w:t>the</w:t>
      </w:r>
      <w:r w:rsidRPr="00D765B7">
        <w:rPr>
          <w:rFonts w:cs="Arial"/>
          <w:color w:val="0F0F0F"/>
          <w:spacing w:val="10"/>
          <w:szCs w:val="21"/>
        </w:rPr>
        <w:t xml:space="preserve"> </w:t>
      </w:r>
      <w:r w:rsidRPr="00D765B7">
        <w:rPr>
          <w:rFonts w:cs="Arial"/>
          <w:color w:val="0F0F0F"/>
          <w:szCs w:val="21"/>
        </w:rPr>
        <w:t>terms</w:t>
      </w:r>
      <w:r w:rsidRPr="00D765B7">
        <w:rPr>
          <w:rFonts w:cs="Arial"/>
          <w:color w:val="0F0F0F"/>
          <w:spacing w:val="29"/>
          <w:szCs w:val="21"/>
        </w:rPr>
        <w:t xml:space="preserve"> </w:t>
      </w:r>
      <w:r w:rsidRPr="00D765B7">
        <w:rPr>
          <w:rFonts w:cs="Arial"/>
          <w:color w:val="0F0F0F"/>
          <w:szCs w:val="21"/>
        </w:rPr>
        <w:t>of</w:t>
      </w:r>
      <w:r w:rsidRPr="00D765B7">
        <w:rPr>
          <w:rFonts w:cs="Arial"/>
          <w:color w:val="0F0F0F"/>
          <w:spacing w:val="-1"/>
          <w:szCs w:val="21"/>
        </w:rPr>
        <w:t xml:space="preserve"> </w:t>
      </w:r>
      <w:r w:rsidRPr="00D765B7">
        <w:rPr>
          <w:rFonts w:cs="Arial"/>
          <w:color w:val="0F0F0F"/>
          <w:szCs w:val="21"/>
        </w:rPr>
        <w:t>the</w:t>
      </w:r>
      <w:r w:rsidRPr="00D765B7">
        <w:rPr>
          <w:rFonts w:cs="Arial"/>
          <w:color w:val="0F0F0F"/>
          <w:spacing w:val="22"/>
          <w:szCs w:val="21"/>
        </w:rPr>
        <w:t xml:space="preserve"> </w:t>
      </w:r>
      <w:r w:rsidRPr="00D765B7">
        <w:rPr>
          <w:rFonts w:cs="Arial"/>
          <w:color w:val="0F0F0F"/>
          <w:szCs w:val="21"/>
        </w:rPr>
        <w:t>offer</w:t>
      </w:r>
      <w:r w:rsidRPr="00D765B7">
        <w:rPr>
          <w:rFonts w:cs="Arial"/>
          <w:color w:val="0F0F0F"/>
          <w:spacing w:val="11"/>
          <w:szCs w:val="21"/>
        </w:rPr>
        <w:t xml:space="preserve"> </w:t>
      </w:r>
      <w:r w:rsidRPr="00D765B7">
        <w:rPr>
          <w:rFonts w:cs="Arial"/>
          <w:color w:val="0F0F0F"/>
          <w:szCs w:val="21"/>
        </w:rPr>
        <w:t>made</w:t>
      </w:r>
      <w:r w:rsidRPr="00D765B7">
        <w:rPr>
          <w:rFonts w:cs="Arial"/>
          <w:color w:val="0F0F0F"/>
          <w:spacing w:val="20"/>
          <w:szCs w:val="21"/>
        </w:rPr>
        <w:t xml:space="preserve"> </w:t>
      </w:r>
      <w:r w:rsidRPr="00D765B7">
        <w:rPr>
          <w:rFonts w:cs="Arial"/>
          <w:color w:val="0F0F0F"/>
          <w:szCs w:val="21"/>
        </w:rPr>
        <w:t xml:space="preserve">by </w:t>
      </w:r>
      <w:r w:rsidR="00EA3134">
        <w:rPr>
          <w:rFonts w:cs="Arial"/>
          <w:color w:val="0F0F0F"/>
          <w:szCs w:val="21"/>
        </w:rPr>
        <w:t>DEVELOPER</w:t>
      </w:r>
      <w:r w:rsidR="00827729" w:rsidRPr="00D765B7">
        <w:rPr>
          <w:rFonts w:cs="Arial"/>
          <w:color w:val="0F0F0F"/>
          <w:szCs w:val="21"/>
        </w:rPr>
        <w:t xml:space="preserve"> </w:t>
      </w:r>
      <w:r w:rsidRPr="00D765B7">
        <w:rPr>
          <w:rFonts w:cs="Arial"/>
          <w:color w:val="0F0F0F"/>
          <w:szCs w:val="21"/>
        </w:rPr>
        <w:t>and</w:t>
      </w:r>
      <w:r w:rsidRPr="00D765B7">
        <w:rPr>
          <w:rFonts w:cs="Arial"/>
          <w:color w:val="0F0F0F"/>
          <w:spacing w:val="9"/>
          <w:szCs w:val="21"/>
        </w:rPr>
        <w:t xml:space="preserve"> </w:t>
      </w:r>
      <w:r w:rsidRPr="00D765B7">
        <w:rPr>
          <w:rFonts w:cs="Arial"/>
          <w:color w:val="0F0F0F"/>
          <w:szCs w:val="21"/>
        </w:rPr>
        <w:t>its</w:t>
      </w:r>
      <w:r w:rsidRPr="00D765B7">
        <w:rPr>
          <w:rFonts w:cs="Arial"/>
          <w:color w:val="0F0F0F"/>
          <w:spacing w:val="22"/>
          <w:szCs w:val="21"/>
        </w:rPr>
        <w:t xml:space="preserve"> </w:t>
      </w:r>
      <w:r w:rsidRPr="00D765B7">
        <w:rPr>
          <w:rFonts w:cs="Arial"/>
          <w:color w:val="0F0F0F"/>
          <w:szCs w:val="21"/>
        </w:rPr>
        <w:t>obligations</w:t>
      </w:r>
      <w:r w:rsidRPr="00D765B7">
        <w:rPr>
          <w:rFonts w:cs="Arial"/>
          <w:color w:val="0F0F0F"/>
          <w:spacing w:val="32"/>
          <w:szCs w:val="21"/>
        </w:rPr>
        <w:t xml:space="preserve"> </w:t>
      </w:r>
      <w:r w:rsidRPr="00D765B7">
        <w:rPr>
          <w:rFonts w:cs="Arial"/>
          <w:color w:val="0F0F0F"/>
          <w:szCs w:val="21"/>
        </w:rPr>
        <w:t>to</w:t>
      </w:r>
      <w:r w:rsidRPr="00D765B7">
        <w:rPr>
          <w:rFonts w:cs="Arial"/>
          <w:color w:val="0F0F0F"/>
          <w:spacing w:val="14"/>
          <w:szCs w:val="21"/>
        </w:rPr>
        <w:t xml:space="preserve"> </w:t>
      </w:r>
      <w:r w:rsidRPr="00D765B7">
        <w:rPr>
          <w:rFonts w:cs="Arial"/>
          <w:color w:val="0F0F0F"/>
          <w:szCs w:val="21"/>
        </w:rPr>
        <w:t>provide</w:t>
      </w:r>
      <w:r w:rsidRPr="00D765B7">
        <w:rPr>
          <w:rFonts w:cs="Arial"/>
          <w:color w:val="0F0F0F"/>
          <w:spacing w:val="39"/>
          <w:szCs w:val="21"/>
        </w:rPr>
        <w:t xml:space="preserve"> </w:t>
      </w:r>
      <w:r w:rsidRPr="00D765B7">
        <w:rPr>
          <w:rFonts w:cs="Arial"/>
          <w:color w:val="0F0F0F"/>
          <w:szCs w:val="21"/>
        </w:rPr>
        <w:t>certain</w:t>
      </w:r>
      <w:r w:rsidRPr="00D765B7">
        <w:rPr>
          <w:rFonts w:cs="Arial"/>
          <w:color w:val="0F0F0F"/>
          <w:spacing w:val="25"/>
          <w:szCs w:val="21"/>
        </w:rPr>
        <w:t xml:space="preserve"> </w:t>
      </w:r>
      <w:r w:rsidRPr="00D765B7">
        <w:rPr>
          <w:rFonts w:cs="Arial"/>
          <w:color w:val="0F0F0F"/>
          <w:szCs w:val="21"/>
        </w:rPr>
        <w:t>material</w:t>
      </w:r>
      <w:r w:rsidRPr="00D765B7">
        <w:rPr>
          <w:rFonts w:cs="Arial"/>
          <w:color w:val="0F0F0F"/>
          <w:spacing w:val="21"/>
          <w:szCs w:val="21"/>
        </w:rPr>
        <w:t xml:space="preserve"> </w:t>
      </w:r>
      <w:r w:rsidRPr="00D765B7">
        <w:rPr>
          <w:rFonts w:cs="Arial"/>
          <w:color w:val="0F0F0F"/>
          <w:szCs w:val="21"/>
        </w:rPr>
        <w:t>public</w:t>
      </w:r>
      <w:r w:rsidRPr="00D765B7">
        <w:rPr>
          <w:rFonts w:cs="Arial"/>
          <w:color w:val="0F0F0F"/>
          <w:spacing w:val="29"/>
          <w:szCs w:val="21"/>
        </w:rPr>
        <w:t xml:space="preserve"> </w:t>
      </w:r>
      <w:r w:rsidRPr="00D765B7">
        <w:rPr>
          <w:rFonts w:cs="Arial"/>
          <w:color w:val="0F0F0F"/>
          <w:w w:val="103"/>
          <w:szCs w:val="21"/>
        </w:rPr>
        <w:t xml:space="preserve">benefits </w:t>
      </w:r>
      <w:r w:rsidRPr="00D765B7">
        <w:t xml:space="preserve">to the Council. </w:t>
      </w:r>
    </w:p>
    <w:p w14:paraId="60B6ED94" w14:textId="77777777" w:rsidR="002007CD" w:rsidRPr="00D765B7" w:rsidRDefault="002007CD" w:rsidP="00E6515B">
      <w:pPr>
        <w:widowControl w:val="0"/>
        <w:autoSpaceDE w:val="0"/>
        <w:autoSpaceDN w:val="0"/>
        <w:adjustRightInd w:val="0"/>
        <w:spacing w:after="0" w:line="252" w:lineRule="auto"/>
        <w:ind w:right="55"/>
        <w:jc w:val="both"/>
      </w:pPr>
    </w:p>
    <w:p w14:paraId="64C53030" w14:textId="1F4E1E39" w:rsidR="002007CD" w:rsidRDefault="001F2C48" w:rsidP="00E6515B">
      <w:pPr>
        <w:widowControl w:val="0"/>
        <w:autoSpaceDE w:val="0"/>
        <w:autoSpaceDN w:val="0"/>
        <w:adjustRightInd w:val="0"/>
        <w:spacing w:after="0" w:line="252" w:lineRule="auto"/>
        <w:ind w:right="55"/>
        <w:jc w:val="both"/>
      </w:pPr>
      <w:r w:rsidRPr="00D765B7">
        <w:rPr>
          <w:rFonts w:cs="Arial"/>
          <w:color w:val="0F0F0F"/>
          <w:szCs w:val="21"/>
        </w:rPr>
        <w:t>The effect of the agreement is that</w:t>
      </w:r>
      <w:r w:rsidR="00827729" w:rsidRPr="00D765B7">
        <w:rPr>
          <w:rFonts w:cs="Arial"/>
          <w:color w:val="0F0F0F"/>
          <w:szCs w:val="21"/>
        </w:rPr>
        <w:t xml:space="preserve"> </w:t>
      </w:r>
      <w:r w:rsidR="00EA3134">
        <w:rPr>
          <w:rFonts w:cs="Arial"/>
          <w:color w:val="0F0F0F"/>
          <w:szCs w:val="21"/>
        </w:rPr>
        <w:t>DEVELOPER</w:t>
      </w:r>
      <w:r w:rsidR="00827729" w:rsidRPr="00D765B7">
        <w:rPr>
          <w:rFonts w:cs="Arial"/>
          <w:color w:val="0F0F0F"/>
          <w:szCs w:val="21"/>
        </w:rPr>
        <w:t xml:space="preserve"> </w:t>
      </w:r>
      <w:r w:rsidR="002007CD" w:rsidRPr="00D765B7">
        <w:rPr>
          <w:rFonts w:cs="Arial"/>
          <w:color w:val="0F0F0F"/>
          <w:szCs w:val="21"/>
        </w:rPr>
        <w:t>will be</w:t>
      </w:r>
      <w:r w:rsidR="002007CD" w:rsidRPr="00D765B7">
        <w:rPr>
          <w:rFonts w:cs="Arial"/>
          <w:color w:val="0F0F0F"/>
          <w:spacing w:val="8"/>
          <w:szCs w:val="21"/>
        </w:rPr>
        <w:t xml:space="preserve"> </w:t>
      </w:r>
      <w:r w:rsidR="002007CD" w:rsidRPr="00D765B7">
        <w:rPr>
          <w:rFonts w:cs="Arial"/>
          <w:color w:val="0F0F0F"/>
          <w:szCs w:val="21"/>
        </w:rPr>
        <w:t>required</w:t>
      </w:r>
      <w:r w:rsidR="002007CD" w:rsidRPr="00D765B7">
        <w:rPr>
          <w:rFonts w:cs="Arial"/>
          <w:color w:val="0F0F0F"/>
          <w:spacing w:val="38"/>
          <w:szCs w:val="21"/>
        </w:rPr>
        <w:t xml:space="preserve"> </w:t>
      </w:r>
      <w:r w:rsidR="002007CD" w:rsidRPr="00D765B7">
        <w:rPr>
          <w:rFonts w:cs="Arial"/>
          <w:color w:val="0F0F0F"/>
          <w:szCs w:val="21"/>
        </w:rPr>
        <w:t>to</w:t>
      </w:r>
      <w:r w:rsidR="002007CD" w:rsidRPr="00D765B7">
        <w:rPr>
          <w:rFonts w:cs="Arial"/>
          <w:color w:val="0F0F0F"/>
          <w:spacing w:val="8"/>
          <w:szCs w:val="21"/>
        </w:rPr>
        <w:t xml:space="preserve"> </w:t>
      </w:r>
      <w:r w:rsidR="002007CD" w:rsidRPr="00D765B7">
        <w:rPr>
          <w:rFonts w:cs="Arial"/>
          <w:color w:val="0F0F0F"/>
          <w:szCs w:val="21"/>
        </w:rPr>
        <w:t>provide</w:t>
      </w:r>
      <w:r w:rsidR="002007CD" w:rsidRPr="00D765B7">
        <w:rPr>
          <w:rFonts w:cs="Arial"/>
          <w:color w:val="0F0F0F"/>
          <w:spacing w:val="33"/>
          <w:szCs w:val="21"/>
        </w:rPr>
        <w:t xml:space="preserve"> </w:t>
      </w:r>
      <w:r w:rsidR="002007CD" w:rsidRPr="00D765B7">
        <w:rPr>
          <w:rFonts w:cs="Arial"/>
          <w:color w:val="0F0F0F"/>
          <w:szCs w:val="21"/>
        </w:rPr>
        <w:t>the</w:t>
      </w:r>
      <w:r w:rsidR="002007CD" w:rsidRPr="00D765B7">
        <w:rPr>
          <w:rFonts w:cs="Arial"/>
          <w:color w:val="0F0F0F"/>
          <w:spacing w:val="6"/>
          <w:szCs w:val="21"/>
        </w:rPr>
        <w:t xml:space="preserve"> </w:t>
      </w:r>
      <w:r w:rsidR="002007CD" w:rsidRPr="00D765B7">
        <w:rPr>
          <w:rFonts w:cs="Arial"/>
          <w:color w:val="0F0F0F"/>
          <w:szCs w:val="21"/>
        </w:rPr>
        <w:t>following</w:t>
      </w:r>
      <w:r w:rsidR="002007CD" w:rsidRPr="00D765B7">
        <w:rPr>
          <w:rFonts w:cs="Arial"/>
          <w:color w:val="0F0F0F"/>
          <w:spacing w:val="30"/>
          <w:szCs w:val="21"/>
        </w:rPr>
        <w:t xml:space="preserve"> </w:t>
      </w:r>
      <w:r w:rsidR="002007CD" w:rsidRPr="00D765B7">
        <w:rPr>
          <w:rFonts w:cs="Arial"/>
          <w:color w:val="0F0F0F"/>
          <w:szCs w:val="21"/>
        </w:rPr>
        <w:t>public</w:t>
      </w:r>
      <w:r w:rsidR="002007CD" w:rsidRPr="00D765B7">
        <w:rPr>
          <w:rFonts w:cs="Arial"/>
          <w:color w:val="0F0F0F"/>
          <w:spacing w:val="29"/>
          <w:szCs w:val="21"/>
        </w:rPr>
        <w:t xml:space="preserve"> </w:t>
      </w:r>
      <w:r w:rsidR="002007CD" w:rsidRPr="00D765B7">
        <w:rPr>
          <w:rFonts w:cs="Arial"/>
          <w:color w:val="0F0F0F"/>
          <w:w w:val="104"/>
          <w:szCs w:val="21"/>
        </w:rPr>
        <w:t>benefits:</w:t>
      </w:r>
      <w:r w:rsidR="002007CD" w:rsidRPr="00D765B7">
        <w:t xml:space="preserve"> </w:t>
      </w:r>
      <w:r w:rsidR="00827729" w:rsidRPr="00D765B7">
        <w:t xml:space="preserve"> </w:t>
      </w:r>
    </w:p>
    <w:p w14:paraId="7BD69114" w14:textId="77777777" w:rsidR="005E7BD9" w:rsidRPr="00D765B7" w:rsidRDefault="005E7BD9" w:rsidP="00E6515B">
      <w:pPr>
        <w:widowControl w:val="0"/>
        <w:autoSpaceDE w:val="0"/>
        <w:autoSpaceDN w:val="0"/>
        <w:adjustRightInd w:val="0"/>
        <w:spacing w:after="0" w:line="252" w:lineRule="auto"/>
        <w:ind w:right="55"/>
        <w:jc w:val="both"/>
      </w:pPr>
    </w:p>
    <w:p w14:paraId="214220E1" w14:textId="425AF5ED" w:rsidR="00827729" w:rsidRPr="00D765B7" w:rsidRDefault="0054264D" w:rsidP="00E6515B">
      <w:pPr>
        <w:pStyle w:val="Heading3"/>
        <w:ind w:left="1689"/>
        <w:jc w:val="both"/>
      </w:pPr>
      <w:r>
        <w:t>Description / list</w:t>
      </w:r>
    </w:p>
    <w:p w14:paraId="00F426F1" w14:textId="0FE18BF5" w:rsidR="00336203" w:rsidRDefault="00EA3134" w:rsidP="00E6515B">
      <w:pPr>
        <w:pStyle w:val="Outline1"/>
        <w:numPr>
          <w:ilvl w:val="0"/>
          <w:numId w:val="0"/>
        </w:numPr>
        <w:jc w:val="both"/>
      </w:pPr>
      <w:r>
        <w:t>DEVELOPER</w:t>
      </w:r>
      <w:r w:rsidR="00B33504" w:rsidRPr="00D765B7">
        <w:t xml:space="preserve"> </w:t>
      </w:r>
      <w:r w:rsidR="00336203" w:rsidRPr="00D765B7">
        <w:t xml:space="preserve">is also required to provide security for each contribution and register the planning agreement on the title of the land in accordance with </w:t>
      </w:r>
      <w:r w:rsidR="00B33504" w:rsidRPr="00D765B7">
        <w:t>s</w:t>
      </w:r>
      <w:r w:rsidR="00E6515B" w:rsidRPr="00D765B7">
        <w:t xml:space="preserve">ection </w:t>
      </w:r>
      <w:r w:rsidR="00B33504" w:rsidRPr="00D765B7">
        <w:t xml:space="preserve">7.6 </w:t>
      </w:r>
      <w:r w:rsidR="00336203" w:rsidRPr="00D765B7">
        <w:t>of the Act</w:t>
      </w:r>
      <w:r w:rsidR="00CB626E" w:rsidRPr="00D765B7">
        <w:t xml:space="preserve"> and the Council’s </w:t>
      </w:r>
      <w:r w:rsidR="00CB626E" w:rsidRPr="00D765B7">
        <w:rPr>
          <w:i/>
        </w:rPr>
        <w:t>Planning Agreements Policy</w:t>
      </w:r>
      <w:r w:rsidR="0054264D">
        <w:rPr>
          <w:i/>
        </w:rPr>
        <w:t>.</w:t>
      </w:r>
    </w:p>
    <w:p w14:paraId="31869ECE" w14:textId="77777777" w:rsidR="000632AD" w:rsidRPr="00D765B7" w:rsidRDefault="000632AD" w:rsidP="00E6515B">
      <w:pPr>
        <w:pStyle w:val="Outline1"/>
        <w:numPr>
          <w:ilvl w:val="0"/>
          <w:numId w:val="0"/>
        </w:numPr>
        <w:jc w:val="both"/>
      </w:pPr>
    </w:p>
    <w:p w14:paraId="1487019B" w14:textId="77777777" w:rsidR="007F6B0A" w:rsidRPr="00D765B7" w:rsidRDefault="007F6B0A" w:rsidP="007F6B0A">
      <w:pPr>
        <w:spacing w:after="120"/>
      </w:pPr>
      <w:r w:rsidRPr="00D765B7">
        <w:rPr>
          <w:rFonts w:ascii="ARIAL BOLD" w:hAnsi="ARIAL BOLD"/>
          <w:b/>
          <w:sz w:val="25"/>
          <w:szCs w:val="25"/>
        </w:rPr>
        <w:t xml:space="preserve">Assessment of </w:t>
      </w:r>
      <w:r w:rsidR="00336203" w:rsidRPr="00D765B7">
        <w:rPr>
          <w:rFonts w:ascii="ARIAL BOLD" w:hAnsi="ARIAL BOLD"/>
          <w:b/>
          <w:sz w:val="25"/>
          <w:szCs w:val="25"/>
        </w:rPr>
        <w:t xml:space="preserve">the </w:t>
      </w:r>
      <w:r w:rsidRPr="00D765B7">
        <w:rPr>
          <w:rFonts w:ascii="ARIAL BOLD" w:hAnsi="ARIAL BOLD"/>
          <w:b/>
          <w:sz w:val="25"/>
          <w:szCs w:val="25"/>
        </w:rPr>
        <w:t xml:space="preserve">Merits of </w:t>
      </w:r>
      <w:r w:rsidR="00336203" w:rsidRPr="00D765B7">
        <w:rPr>
          <w:rFonts w:ascii="ARIAL BOLD" w:hAnsi="ARIAL BOLD"/>
          <w:b/>
          <w:sz w:val="25"/>
          <w:szCs w:val="25"/>
        </w:rPr>
        <w:t xml:space="preserve">the </w:t>
      </w:r>
      <w:r w:rsidRPr="00D765B7">
        <w:rPr>
          <w:rFonts w:ascii="ARIAL BOLD" w:hAnsi="ARIAL BOLD"/>
          <w:b/>
          <w:sz w:val="25"/>
          <w:szCs w:val="25"/>
        </w:rPr>
        <w:t>Planning Agreement</w:t>
      </w:r>
    </w:p>
    <w:p w14:paraId="1A556234" w14:textId="77777777" w:rsidR="00336203" w:rsidRPr="00D765B7" w:rsidRDefault="00E13BB8" w:rsidP="00B22FC5">
      <w:pPr>
        <w:pStyle w:val="Outline3"/>
        <w:numPr>
          <w:ilvl w:val="0"/>
          <w:numId w:val="0"/>
        </w:numPr>
        <w:ind w:left="850" w:hanging="850"/>
        <w:jc w:val="both"/>
      </w:pPr>
      <w:r w:rsidRPr="00D765B7">
        <w:t>The</w:t>
      </w:r>
      <w:r w:rsidR="007F6B0A" w:rsidRPr="00D765B7">
        <w:t xml:space="preserve"> </w:t>
      </w:r>
      <w:r w:rsidRPr="00D765B7">
        <w:t xml:space="preserve">benefits of the </w:t>
      </w:r>
      <w:r w:rsidR="007F6B0A" w:rsidRPr="00D765B7">
        <w:t xml:space="preserve">Planning Agreement </w:t>
      </w:r>
      <w:r w:rsidRPr="00D765B7">
        <w:t>are</w:t>
      </w:r>
      <w:r w:rsidR="00336203" w:rsidRPr="00D765B7">
        <w:t xml:space="preserve"> that</w:t>
      </w:r>
      <w:r w:rsidR="007054DC" w:rsidRPr="00D765B7">
        <w:t>:</w:t>
      </w:r>
      <w:r w:rsidR="00336203" w:rsidRPr="00D765B7">
        <w:t xml:space="preserve"> </w:t>
      </w:r>
    </w:p>
    <w:p w14:paraId="50EDEC86" w14:textId="3F8DAEF0" w:rsidR="002007CD" w:rsidRPr="00D765B7" w:rsidRDefault="0054264D" w:rsidP="000250F1">
      <w:pPr>
        <w:pStyle w:val="Outline3"/>
        <w:numPr>
          <w:ilvl w:val="2"/>
          <w:numId w:val="10"/>
        </w:numPr>
        <w:jc w:val="both"/>
      </w:pPr>
      <w:r>
        <w:t>Description / list</w:t>
      </w:r>
    </w:p>
    <w:p w14:paraId="5297A0DA" w14:textId="77777777" w:rsidR="001F2C48" w:rsidRPr="00D765B7" w:rsidRDefault="001F2C48" w:rsidP="0018136B">
      <w:pPr>
        <w:pStyle w:val="Outline1"/>
        <w:numPr>
          <w:ilvl w:val="0"/>
          <w:numId w:val="0"/>
        </w:numPr>
        <w:rPr>
          <w:b/>
          <w:color w:val="000000"/>
        </w:rPr>
      </w:pPr>
      <w:r w:rsidRPr="00D765B7">
        <w:rPr>
          <w:b/>
          <w:w w:val="111"/>
        </w:rPr>
        <w:t>Identification</w:t>
      </w:r>
      <w:r w:rsidRPr="00D765B7">
        <w:rPr>
          <w:b/>
          <w:spacing w:val="-18"/>
          <w:w w:val="111"/>
        </w:rPr>
        <w:t xml:space="preserve"> </w:t>
      </w:r>
      <w:r w:rsidRPr="00D765B7">
        <w:rPr>
          <w:b/>
        </w:rPr>
        <w:t>of</w:t>
      </w:r>
      <w:r w:rsidRPr="00D765B7">
        <w:rPr>
          <w:b/>
          <w:spacing w:val="27"/>
        </w:rPr>
        <w:t xml:space="preserve"> </w:t>
      </w:r>
      <w:r w:rsidRPr="00D765B7">
        <w:rPr>
          <w:b/>
        </w:rPr>
        <w:t>how</w:t>
      </w:r>
      <w:r w:rsidRPr="00D765B7">
        <w:rPr>
          <w:b/>
          <w:spacing w:val="36"/>
        </w:rPr>
        <w:t xml:space="preserve"> </w:t>
      </w:r>
      <w:r w:rsidRPr="00D765B7">
        <w:rPr>
          <w:b/>
        </w:rPr>
        <w:t>the</w:t>
      </w:r>
      <w:r w:rsidRPr="00D765B7">
        <w:rPr>
          <w:b/>
          <w:spacing w:val="16"/>
        </w:rPr>
        <w:t xml:space="preserve"> </w:t>
      </w:r>
      <w:r w:rsidRPr="00D765B7">
        <w:rPr>
          <w:b/>
          <w:w w:val="109"/>
        </w:rPr>
        <w:t>Planning</w:t>
      </w:r>
      <w:r w:rsidRPr="00D765B7">
        <w:rPr>
          <w:b/>
          <w:spacing w:val="-7"/>
          <w:w w:val="109"/>
        </w:rPr>
        <w:t xml:space="preserve"> </w:t>
      </w:r>
      <w:r w:rsidRPr="00D765B7">
        <w:rPr>
          <w:b/>
        </w:rPr>
        <w:t>Agreement</w:t>
      </w:r>
      <w:r w:rsidRPr="00D765B7">
        <w:rPr>
          <w:b/>
          <w:spacing w:val="47"/>
        </w:rPr>
        <w:t xml:space="preserve"> </w:t>
      </w:r>
      <w:r w:rsidRPr="00D765B7">
        <w:rPr>
          <w:b/>
          <w:w w:val="109"/>
        </w:rPr>
        <w:t>promotes</w:t>
      </w:r>
      <w:r w:rsidRPr="00D765B7">
        <w:rPr>
          <w:b/>
          <w:spacing w:val="-12"/>
          <w:w w:val="109"/>
        </w:rPr>
        <w:t xml:space="preserve"> </w:t>
      </w:r>
      <w:r w:rsidRPr="00D765B7">
        <w:rPr>
          <w:b/>
        </w:rPr>
        <w:t>the</w:t>
      </w:r>
      <w:r w:rsidRPr="00D765B7">
        <w:rPr>
          <w:b/>
          <w:spacing w:val="21"/>
        </w:rPr>
        <w:t xml:space="preserve"> </w:t>
      </w:r>
      <w:r w:rsidRPr="00D765B7">
        <w:rPr>
          <w:b/>
          <w:w w:val="111"/>
        </w:rPr>
        <w:t>public</w:t>
      </w:r>
      <w:r w:rsidRPr="00D765B7">
        <w:rPr>
          <w:b/>
          <w:spacing w:val="-3"/>
          <w:w w:val="111"/>
        </w:rPr>
        <w:t xml:space="preserve"> </w:t>
      </w:r>
      <w:r w:rsidRPr="00D765B7">
        <w:rPr>
          <w:b/>
          <w:w w:val="111"/>
        </w:rPr>
        <w:t>interest and the objects of the Act</w:t>
      </w:r>
    </w:p>
    <w:p w14:paraId="1E02B2AC" w14:textId="77777777" w:rsidR="001F2C48" w:rsidRPr="00D765B7" w:rsidRDefault="001F2C48" w:rsidP="00B22FC5">
      <w:pPr>
        <w:pStyle w:val="Outline1"/>
        <w:numPr>
          <w:ilvl w:val="0"/>
          <w:numId w:val="0"/>
        </w:numPr>
        <w:jc w:val="both"/>
        <w:rPr>
          <w:b/>
          <w:w w:val="111"/>
        </w:rPr>
      </w:pPr>
      <w:r w:rsidRPr="00D765B7">
        <w:t xml:space="preserve">The Planning Agreement promotes the public interest </w:t>
      </w:r>
      <w:r w:rsidR="009C69E3" w:rsidRPr="00D765B7">
        <w:t xml:space="preserve">and the objects of the Act </w:t>
      </w:r>
      <w:r w:rsidRPr="00D765B7">
        <w:t xml:space="preserve">by providing land for public purposes (in the form of the dedication of land to the Council) in the vicinity of the </w:t>
      </w:r>
      <w:r w:rsidR="0002410F">
        <w:t>d</w:t>
      </w:r>
      <w:r w:rsidRPr="00D765B7">
        <w:t>evelopment.</w:t>
      </w:r>
    </w:p>
    <w:p w14:paraId="688D4467" w14:textId="77777777" w:rsidR="001F2C48" w:rsidRPr="00D765B7" w:rsidRDefault="001F2C48" w:rsidP="0018136B">
      <w:pPr>
        <w:pStyle w:val="Outline1"/>
        <w:numPr>
          <w:ilvl w:val="0"/>
          <w:numId w:val="0"/>
        </w:numPr>
        <w:rPr>
          <w:b/>
          <w:color w:val="000000"/>
        </w:rPr>
      </w:pPr>
      <w:r w:rsidRPr="00D765B7">
        <w:rPr>
          <w:b/>
          <w:w w:val="111"/>
        </w:rPr>
        <w:t>Identification</w:t>
      </w:r>
      <w:r w:rsidRPr="00D765B7">
        <w:rPr>
          <w:b/>
          <w:spacing w:val="-13"/>
          <w:w w:val="111"/>
        </w:rPr>
        <w:t xml:space="preserve"> </w:t>
      </w:r>
      <w:r w:rsidRPr="00D765B7">
        <w:rPr>
          <w:b/>
        </w:rPr>
        <w:t>of</w:t>
      </w:r>
      <w:r w:rsidRPr="00D765B7">
        <w:rPr>
          <w:b/>
          <w:spacing w:val="21"/>
        </w:rPr>
        <w:t xml:space="preserve"> </w:t>
      </w:r>
      <w:r w:rsidRPr="00D765B7">
        <w:rPr>
          <w:b/>
        </w:rPr>
        <w:t>how</w:t>
      </w:r>
      <w:r w:rsidRPr="00D765B7">
        <w:rPr>
          <w:b/>
          <w:spacing w:val="32"/>
        </w:rPr>
        <w:t xml:space="preserve"> </w:t>
      </w:r>
      <w:r w:rsidRPr="00D765B7">
        <w:rPr>
          <w:b/>
        </w:rPr>
        <w:t>the</w:t>
      </w:r>
      <w:r w:rsidRPr="00D765B7">
        <w:rPr>
          <w:b/>
          <w:spacing w:val="25"/>
        </w:rPr>
        <w:t xml:space="preserve"> </w:t>
      </w:r>
      <w:r w:rsidRPr="00D765B7">
        <w:rPr>
          <w:b/>
          <w:w w:val="109"/>
        </w:rPr>
        <w:t>Planning</w:t>
      </w:r>
      <w:r w:rsidRPr="00D765B7">
        <w:rPr>
          <w:b/>
          <w:spacing w:val="-11"/>
          <w:w w:val="109"/>
        </w:rPr>
        <w:t xml:space="preserve"> </w:t>
      </w:r>
      <w:r w:rsidRPr="00D765B7">
        <w:rPr>
          <w:b/>
        </w:rPr>
        <w:t>Agreement</w:t>
      </w:r>
      <w:r w:rsidRPr="00D765B7">
        <w:rPr>
          <w:b/>
          <w:spacing w:val="41"/>
        </w:rPr>
        <w:t xml:space="preserve"> </w:t>
      </w:r>
      <w:r w:rsidRPr="00D765B7">
        <w:rPr>
          <w:b/>
          <w:w w:val="109"/>
        </w:rPr>
        <w:t>promotes</w:t>
      </w:r>
      <w:r w:rsidRPr="00D765B7">
        <w:rPr>
          <w:b/>
          <w:spacing w:val="-12"/>
          <w:w w:val="109"/>
        </w:rPr>
        <w:t xml:space="preserve"> </w:t>
      </w:r>
      <w:r w:rsidRPr="00D765B7">
        <w:rPr>
          <w:b/>
        </w:rPr>
        <w:t>elements</w:t>
      </w:r>
      <w:r w:rsidRPr="00D765B7">
        <w:rPr>
          <w:b/>
          <w:spacing w:val="57"/>
        </w:rPr>
        <w:t xml:space="preserve"> </w:t>
      </w:r>
      <w:r w:rsidRPr="00D765B7">
        <w:rPr>
          <w:b/>
        </w:rPr>
        <w:t>of</w:t>
      </w:r>
      <w:r w:rsidRPr="00D765B7">
        <w:rPr>
          <w:b/>
          <w:spacing w:val="22"/>
        </w:rPr>
        <w:t xml:space="preserve"> </w:t>
      </w:r>
      <w:r w:rsidRPr="00D765B7">
        <w:rPr>
          <w:b/>
        </w:rPr>
        <w:t>the</w:t>
      </w:r>
      <w:r w:rsidRPr="00D765B7">
        <w:rPr>
          <w:b/>
          <w:spacing w:val="19"/>
        </w:rPr>
        <w:t xml:space="preserve"> </w:t>
      </w:r>
      <w:r w:rsidRPr="00D765B7">
        <w:rPr>
          <w:b/>
          <w:w w:val="109"/>
        </w:rPr>
        <w:t>Council's</w:t>
      </w:r>
      <w:r w:rsidRPr="00D765B7">
        <w:rPr>
          <w:b/>
          <w:spacing w:val="11"/>
          <w:w w:val="109"/>
        </w:rPr>
        <w:t xml:space="preserve"> </w:t>
      </w:r>
      <w:r w:rsidRPr="00D765B7">
        <w:rPr>
          <w:b/>
          <w:w w:val="109"/>
        </w:rPr>
        <w:t xml:space="preserve">Charter </w:t>
      </w:r>
      <w:r w:rsidRPr="00D765B7">
        <w:rPr>
          <w:b/>
        </w:rPr>
        <w:t>under</w:t>
      </w:r>
      <w:r w:rsidRPr="00D765B7">
        <w:rPr>
          <w:b/>
          <w:spacing w:val="50"/>
        </w:rPr>
        <w:t xml:space="preserve"> </w:t>
      </w:r>
      <w:r w:rsidRPr="00D765B7">
        <w:rPr>
          <w:b/>
        </w:rPr>
        <w:t>the</w:t>
      </w:r>
      <w:r w:rsidRPr="00D765B7">
        <w:rPr>
          <w:b/>
          <w:spacing w:val="20"/>
        </w:rPr>
        <w:t xml:space="preserve"> </w:t>
      </w:r>
      <w:r w:rsidRPr="00D765B7">
        <w:rPr>
          <w:b/>
          <w:i/>
          <w:iCs/>
        </w:rPr>
        <w:t>Local</w:t>
      </w:r>
      <w:r w:rsidRPr="00D765B7">
        <w:rPr>
          <w:b/>
          <w:i/>
          <w:iCs/>
          <w:spacing w:val="53"/>
        </w:rPr>
        <w:t xml:space="preserve"> </w:t>
      </w:r>
      <w:r w:rsidRPr="00D765B7">
        <w:rPr>
          <w:b/>
          <w:w w:val="107"/>
        </w:rPr>
        <w:t>Government</w:t>
      </w:r>
      <w:r w:rsidRPr="00D765B7">
        <w:rPr>
          <w:b/>
          <w:spacing w:val="-21"/>
          <w:w w:val="107"/>
        </w:rPr>
        <w:t xml:space="preserve"> </w:t>
      </w:r>
      <w:r w:rsidRPr="00D765B7">
        <w:rPr>
          <w:b/>
          <w:i/>
          <w:iCs/>
        </w:rPr>
        <w:t>Act</w:t>
      </w:r>
      <w:r w:rsidRPr="00D765B7">
        <w:rPr>
          <w:b/>
          <w:i/>
          <w:iCs/>
          <w:spacing w:val="19"/>
        </w:rPr>
        <w:t xml:space="preserve"> </w:t>
      </w:r>
      <w:r w:rsidRPr="00D765B7">
        <w:rPr>
          <w:b/>
          <w:i/>
          <w:iCs/>
          <w:w w:val="102"/>
        </w:rPr>
        <w:t>1993</w:t>
      </w:r>
    </w:p>
    <w:p w14:paraId="0E860E0B" w14:textId="77777777" w:rsidR="007054DC" w:rsidRPr="00D765B7" w:rsidRDefault="007054DC" w:rsidP="00B22FC5">
      <w:pPr>
        <w:pStyle w:val="Outline1"/>
        <w:numPr>
          <w:ilvl w:val="0"/>
          <w:numId w:val="0"/>
        </w:numPr>
        <w:jc w:val="both"/>
      </w:pPr>
      <w:r w:rsidRPr="00D765B7">
        <w:lastRenderedPageBreak/>
        <w:t xml:space="preserve">The Planning Agreement is consistent with the following guiding principles for Councils in section 8A of the </w:t>
      </w:r>
      <w:r w:rsidRPr="00D765B7">
        <w:rPr>
          <w:i/>
        </w:rPr>
        <w:t>Local Government Act 1993</w:t>
      </w:r>
      <w:r w:rsidRPr="00D765B7">
        <w:t xml:space="preserve"> (which have replaced the Council Charter):</w:t>
      </w:r>
    </w:p>
    <w:p w14:paraId="47D581AE" w14:textId="77777777" w:rsidR="007054DC" w:rsidRPr="00D765B7" w:rsidRDefault="007054DC" w:rsidP="00B22FC5">
      <w:pPr>
        <w:pStyle w:val="Bullet1"/>
        <w:rPr>
          <w:sz w:val="21"/>
          <w:szCs w:val="21"/>
        </w:rPr>
      </w:pPr>
      <w:r w:rsidRPr="00D765B7">
        <w:rPr>
          <w:sz w:val="21"/>
          <w:szCs w:val="21"/>
        </w:rPr>
        <w:t>In exercising functions generally:</w:t>
      </w:r>
    </w:p>
    <w:p w14:paraId="64DCC733" w14:textId="77777777" w:rsidR="007054DC" w:rsidRPr="00D765B7" w:rsidRDefault="007054DC" w:rsidP="000250F1">
      <w:pPr>
        <w:pStyle w:val="Bullet1"/>
        <w:numPr>
          <w:ilvl w:val="0"/>
          <w:numId w:val="22"/>
        </w:numPr>
        <w:jc w:val="both"/>
        <w:rPr>
          <w:sz w:val="21"/>
          <w:szCs w:val="21"/>
        </w:rPr>
      </w:pPr>
      <w:r w:rsidRPr="00D765B7">
        <w:rPr>
          <w:sz w:val="21"/>
          <w:szCs w:val="21"/>
        </w:rPr>
        <w:t>Councils should carry out functions in a way that provides the best possible value for residents and ratepayers.</w:t>
      </w:r>
    </w:p>
    <w:p w14:paraId="04D2EB50" w14:textId="77777777" w:rsidR="004A1661" w:rsidRPr="00D765B7" w:rsidRDefault="004A1661" w:rsidP="000250F1">
      <w:pPr>
        <w:pStyle w:val="Bullet1"/>
        <w:numPr>
          <w:ilvl w:val="0"/>
          <w:numId w:val="22"/>
        </w:numPr>
        <w:jc w:val="both"/>
        <w:rPr>
          <w:sz w:val="21"/>
          <w:szCs w:val="21"/>
        </w:rPr>
      </w:pPr>
      <w:r w:rsidRPr="00D765B7">
        <w:rPr>
          <w:sz w:val="21"/>
          <w:szCs w:val="21"/>
        </w:rPr>
        <w:t>Councils should plan strategically, using the integrated planning and reporting framework, for the provision of effective and efficient services and regulation to meet the diverse needs of the local community.</w:t>
      </w:r>
    </w:p>
    <w:p w14:paraId="2A9A123D" w14:textId="77777777" w:rsidR="004A1661" w:rsidRPr="00D765B7" w:rsidRDefault="004A1661" w:rsidP="000250F1">
      <w:pPr>
        <w:pStyle w:val="Bullet1"/>
        <w:numPr>
          <w:ilvl w:val="0"/>
          <w:numId w:val="22"/>
        </w:numPr>
        <w:jc w:val="both"/>
        <w:rPr>
          <w:sz w:val="21"/>
          <w:szCs w:val="21"/>
        </w:rPr>
      </w:pPr>
      <w:r w:rsidRPr="00D765B7">
        <w:rPr>
          <w:sz w:val="21"/>
          <w:szCs w:val="21"/>
        </w:rPr>
        <w:t>Councils should work co-operatively with other councils and the State government to achieve desired outcomes for the local community.</w:t>
      </w:r>
    </w:p>
    <w:p w14:paraId="73BA6E25" w14:textId="77777777" w:rsidR="007054DC" w:rsidRPr="00D765B7" w:rsidRDefault="007054DC" w:rsidP="000250F1">
      <w:pPr>
        <w:pStyle w:val="Bullet1"/>
        <w:numPr>
          <w:ilvl w:val="0"/>
          <w:numId w:val="22"/>
        </w:numPr>
        <w:jc w:val="both"/>
        <w:rPr>
          <w:sz w:val="21"/>
          <w:szCs w:val="21"/>
        </w:rPr>
      </w:pPr>
      <w:r w:rsidRPr="00D765B7">
        <w:rPr>
          <w:sz w:val="21"/>
          <w:szCs w:val="21"/>
        </w:rPr>
        <w:t>Councils should manage lands and other assets so that current and future local community needs can be met in an affordable way.</w:t>
      </w:r>
    </w:p>
    <w:p w14:paraId="5220864A" w14:textId="77777777" w:rsidR="007054DC" w:rsidRPr="00D765B7" w:rsidRDefault="007054DC" w:rsidP="000250F1">
      <w:pPr>
        <w:pStyle w:val="Bullet1"/>
        <w:numPr>
          <w:ilvl w:val="0"/>
          <w:numId w:val="22"/>
        </w:numPr>
        <w:jc w:val="both"/>
        <w:rPr>
          <w:sz w:val="21"/>
          <w:szCs w:val="21"/>
        </w:rPr>
      </w:pPr>
      <w:r w:rsidRPr="00D765B7">
        <w:rPr>
          <w:sz w:val="21"/>
          <w:szCs w:val="21"/>
        </w:rPr>
        <w:t>Councils should work with others to secure appropriate services for local community needs.</w:t>
      </w:r>
    </w:p>
    <w:p w14:paraId="44CCA0AC" w14:textId="77777777" w:rsidR="007054DC" w:rsidRPr="00D765B7" w:rsidRDefault="007054DC" w:rsidP="007054DC">
      <w:pPr>
        <w:pStyle w:val="Bullet1"/>
        <w:rPr>
          <w:sz w:val="21"/>
          <w:szCs w:val="21"/>
        </w:rPr>
      </w:pPr>
      <w:r w:rsidRPr="00D765B7">
        <w:rPr>
          <w:sz w:val="21"/>
          <w:szCs w:val="21"/>
        </w:rPr>
        <w:t>In decision making:</w:t>
      </w:r>
    </w:p>
    <w:p w14:paraId="793CAD83" w14:textId="77777777" w:rsidR="007054DC" w:rsidRPr="00D765B7" w:rsidRDefault="007054DC" w:rsidP="000250F1">
      <w:pPr>
        <w:pStyle w:val="Bullet1"/>
        <w:numPr>
          <w:ilvl w:val="0"/>
          <w:numId w:val="22"/>
        </w:numPr>
        <w:jc w:val="both"/>
        <w:rPr>
          <w:sz w:val="21"/>
          <w:szCs w:val="21"/>
        </w:rPr>
      </w:pPr>
      <w:r w:rsidRPr="00D765B7">
        <w:rPr>
          <w:sz w:val="21"/>
          <w:szCs w:val="21"/>
        </w:rPr>
        <w:t>Councils should recognise diverse local community needs and interests.</w:t>
      </w:r>
    </w:p>
    <w:p w14:paraId="27D98249" w14:textId="77777777" w:rsidR="007054DC" w:rsidRPr="00D765B7" w:rsidRDefault="007054DC" w:rsidP="000250F1">
      <w:pPr>
        <w:pStyle w:val="Bullet1"/>
        <w:numPr>
          <w:ilvl w:val="0"/>
          <w:numId w:val="22"/>
        </w:numPr>
        <w:jc w:val="both"/>
        <w:rPr>
          <w:sz w:val="21"/>
          <w:szCs w:val="21"/>
        </w:rPr>
      </w:pPr>
      <w:r w:rsidRPr="00D765B7">
        <w:rPr>
          <w:sz w:val="21"/>
          <w:szCs w:val="21"/>
        </w:rPr>
        <w:t>Councils should consider the long term and cumulative effects of actions on future generations.</w:t>
      </w:r>
    </w:p>
    <w:p w14:paraId="5E68028F" w14:textId="03B3D22A" w:rsidR="0002410F" w:rsidRDefault="007054DC" w:rsidP="00B22FC5">
      <w:pPr>
        <w:pStyle w:val="Bullet1"/>
        <w:numPr>
          <w:ilvl w:val="0"/>
          <w:numId w:val="0"/>
        </w:numPr>
        <w:jc w:val="both"/>
        <w:rPr>
          <w:sz w:val="21"/>
          <w:szCs w:val="21"/>
        </w:rPr>
      </w:pPr>
      <w:r w:rsidRPr="00D765B7">
        <w:rPr>
          <w:sz w:val="21"/>
          <w:szCs w:val="21"/>
        </w:rPr>
        <w:t>The Planning Agreement is consistent with</w:t>
      </w:r>
      <w:r w:rsidR="0002410F">
        <w:rPr>
          <w:sz w:val="21"/>
          <w:szCs w:val="21"/>
        </w:rPr>
        <w:t xml:space="preserve"> and promotes</w:t>
      </w:r>
      <w:r w:rsidRPr="00D765B7">
        <w:rPr>
          <w:sz w:val="21"/>
          <w:szCs w:val="21"/>
        </w:rPr>
        <w:t xml:space="preserve"> these principles in that it establishes a </w:t>
      </w:r>
      <w:proofErr w:type="gramStart"/>
      <w:r w:rsidRPr="00D765B7">
        <w:rPr>
          <w:sz w:val="21"/>
          <w:szCs w:val="21"/>
        </w:rPr>
        <w:t>long term</w:t>
      </w:r>
      <w:proofErr w:type="gramEnd"/>
      <w:r w:rsidRPr="00D765B7">
        <w:rPr>
          <w:sz w:val="21"/>
          <w:szCs w:val="21"/>
        </w:rPr>
        <w:t xml:space="preserve"> mechanism for mitigating the costs of the impacts of the Development on</w:t>
      </w:r>
      <w:r w:rsidR="004D488F">
        <w:rPr>
          <w:sz w:val="21"/>
          <w:szCs w:val="21"/>
        </w:rPr>
        <w:t xml:space="preserve"> residents and </w:t>
      </w:r>
      <w:r w:rsidRPr="00D765B7">
        <w:rPr>
          <w:sz w:val="21"/>
          <w:szCs w:val="21"/>
        </w:rPr>
        <w:t>ratepayers by requiring the Developer</w:t>
      </w:r>
      <w:r w:rsidR="004D488F">
        <w:rPr>
          <w:sz w:val="21"/>
          <w:szCs w:val="21"/>
        </w:rPr>
        <w:t xml:space="preserve"> (</w:t>
      </w:r>
      <w:r w:rsidR="00EA3134">
        <w:rPr>
          <w:sz w:val="21"/>
          <w:szCs w:val="21"/>
        </w:rPr>
        <w:t>DEVELOPER</w:t>
      </w:r>
      <w:r w:rsidR="004D488F">
        <w:rPr>
          <w:sz w:val="21"/>
          <w:szCs w:val="21"/>
        </w:rPr>
        <w:t>)</w:t>
      </w:r>
      <w:r w:rsidRPr="00D765B7">
        <w:rPr>
          <w:sz w:val="21"/>
          <w:szCs w:val="21"/>
        </w:rPr>
        <w:t xml:space="preserve"> to</w:t>
      </w:r>
      <w:r w:rsidR="0002410F">
        <w:rPr>
          <w:sz w:val="21"/>
          <w:szCs w:val="21"/>
        </w:rPr>
        <w:t>:</w:t>
      </w:r>
    </w:p>
    <w:p w14:paraId="76C1F7BB" w14:textId="400C2B11" w:rsidR="005043F8" w:rsidRPr="005043F8" w:rsidRDefault="002D4B6F" w:rsidP="005043F8">
      <w:pPr>
        <w:pStyle w:val="Bullet1"/>
        <w:spacing w:after="240"/>
        <w:rPr>
          <w:sz w:val="21"/>
          <w:szCs w:val="21"/>
        </w:rPr>
      </w:pPr>
      <w:r>
        <w:rPr>
          <w:sz w:val="21"/>
          <w:szCs w:val="21"/>
        </w:rPr>
        <w:t>Description / list</w:t>
      </w:r>
    </w:p>
    <w:p w14:paraId="0A49AC89" w14:textId="77777777" w:rsidR="002007CD" w:rsidRPr="00D765B7" w:rsidRDefault="002007CD" w:rsidP="00B22FC5">
      <w:pPr>
        <w:pStyle w:val="Outline1"/>
        <w:numPr>
          <w:ilvl w:val="0"/>
          <w:numId w:val="0"/>
        </w:numPr>
        <w:jc w:val="both"/>
        <w:rPr>
          <w:b/>
          <w:color w:val="000000"/>
        </w:rPr>
      </w:pPr>
      <w:r w:rsidRPr="00D765B7">
        <w:rPr>
          <w:b/>
          <w:w w:val="111"/>
        </w:rPr>
        <w:t>Identification</w:t>
      </w:r>
      <w:r w:rsidRPr="00D765B7">
        <w:rPr>
          <w:b/>
          <w:spacing w:val="-13"/>
          <w:w w:val="111"/>
        </w:rPr>
        <w:t xml:space="preserve"> </w:t>
      </w:r>
      <w:r w:rsidRPr="00D765B7">
        <w:rPr>
          <w:b/>
        </w:rPr>
        <w:t>of</w:t>
      </w:r>
      <w:r w:rsidRPr="00D765B7">
        <w:rPr>
          <w:b/>
          <w:spacing w:val="24"/>
        </w:rPr>
        <w:t xml:space="preserve"> </w:t>
      </w:r>
      <w:r w:rsidRPr="00D765B7">
        <w:rPr>
          <w:b/>
        </w:rPr>
        <w:t>the</w:t>
      </w:r>
      <w:r w:rsidRPr="00D765B7">
        <w:rPr>
          <w:b/>
          <w:spacing w:val="25"/>
        </w:rPr>
        <w:t xml:space="preserve"> </w:t>
      </w:r>
      <w:r w:rsidRPr="00D765B7">
        <w:rPr>
          <w:b/>
          <w:w w:val="110"/>
        </w:rPr>
        <w:t>planning</w:t>
      </w:r>
      <w:r w:rsidRPr="00D765B7">
        <w:rPr>
          <w:b/>
          <w:spacing w:val="-5"/>
          <w:w w:val="110"/>
        </w:rPr>
        <w:t xml:space="preserve"> </w:t>
      </w:r>
      <w:r w:rsidRPr="00D765B7">
        <w:rPr>
          <w:b/>
          <w:w w:val="110"/>
        </w:rPr>
        <w:t>purpose</w:t>
      </w:r>
      <w:r w:rsidR="00E13BB8" w:rsidRPr="00D765B7">
        <w:t xml:space="preserve"> </w:t>
      </w:r>
      <w:r w:rsidRPr="00D765B7">
        <w:rPr>
          <w:b/>
        </w:rPr>
        <w:t>served</w:t>
      </w:r>
      <w:r w:rsidRPr="00D765B7">
        <w:rPr>
          <w:b/>
          <w:spacing w:val="37"/>
        </w:rPr>
        <w:t xml:space="preserve"> </w:t>
      </w:r>
      <w:r w:rsidRPr="00D765B7">
        <w:rPr>
          <w:b/>
        </w:rPr>
        <w:t>by</w:t>
      </w:r>
      <w:r w:rsidRPr="00D765B7">
        <w:rPr>
          <w:b/>
          <w:spacing w:val="26"/>
        </w:rPr>
        <w:t xml:space="preserve"> </w:t>
      </w:r>
      <w:r w:rsidRPr="00D765B7">
        <w:rPr>
          <w:b/>
        </w:rPr>
        <w:t>the</w:t>
      </w:r>
      <w:r w:rsidRPr="00D765B7">
        <w:rPr>
          <w:b/>
          <w:spacing w:val="24"/>
        </w:rPr>
        <w:t xml:space="preserve"> </w:t>
      </w:r>
      <w:r w:rsidRPr="00D765B7">
        <w:rPr>
          <w:b/>
        </w:rPr>
        <w:t>Planning Agreement</w:t>
      </w:r>
      <w:r w:rsidRPr="00D765B7">
        <w:rPr>
          <w:b/>
          <w:spacing w:val="55"/>
        </w:rPr>
        <w:t xml:space="preserve"> </w:t>
      </w:r>
      <w:r w:rsidRPr="00D765B7">
        <w:rPr>
          <w:b/>
        </w:rPr>
        <w:t>and</w:t>
      </w:r>
      <w:r w:rsidRPr="00D765B7">
        <w:rPr>
          <w:b/>
          <w:spacing w:val="19"/>
        </w:rPr>
        <w:t xml:space="preserve"> </w:t>
      </w:r>
      <w:r w:rsidRPr="00D765B7">
        <w:rPr>
          <w:b/>
        </w:rPr>
        <w:t xml:space="preserve">whether </w:t>
      </w:r>
      <w:r w:rsidRPr="00D765B7">
        <w:rPr>
          <w:b/>
          <w:w w:val="109"/>
        </w:rPr>
        <w:t>the</w:t>
      </w:r>
      <w:r w:rsidRPr="00D765B7">
        <w:rPr>
          <w:b/>
          <w:color w:val="000000"/>
        </w:rPr>
        <w:t xml:space="preserve"> </w:t>
      </w:r>
      <w:r w:rsidRPr="00D765B7">
        <w:rPr>
          <w:b/>
        </w:rPr>
        <w:t>Planning</w:t>
      </w:r>
      <w:r w:rsidRPr="00D765B7">
        <w:rPr>
          <w:b/>
          <w:spacing w:val="7"/>
        </w:rPr>
        <w:t xml:space="preserve"> </w:t>
      </w:r>
      <w:r w:rsidRPr="00D765B7">
        <w:rPr>
          <w:b/>
        </w:rPr>
        <w:t>Agreement</w:t>
      </w:r>
      <w:r w:rsidRPr="00D765B7">
        <w:rPr>
          <w:b/>
          <w:spacing w:val="58"/>
        </w:rPr>
        <w:t xml:space="preserve"> </w:t>
      </w:r>
      <w:r w:rsidRPr="00D765B7">
        <w:rPr>
          <w:b/>
          <w:w w:val="111"/>
        </w:rPr>
        <w:t>provides</w:t>
      </w:r>
      <w:r w:rsidRPr="00D765B7">
        <w:rPr>
          <w:b/>
          <w:spacing w:val="-9"/>
          <w:w w:val="111"/>
        </w:rPr>
        <w:t xml:space="preserve"> </w:t>
      </w:r>
      <w:r w:rsidRPr="00D765B7">
        <w:rPr>
          <w:b/>
        </w:rPr>
        <w:t>for</w:t>
      </w:r>
      <w:r w:rsidRPr="00D765B7">
        <w:rPr>
          <w:b/>
          <w:spacing w:val="31"/>
        </w:rPr>
        <w:t xml:space="preserve"> </w:t>
      </w:r>
      <w:r w:rsidRPr="00D765B7">
        <w:rPr>
          <w:b/>
        </w:rPr>
        <w:t>a</w:t>
      </w:r>
      <w:r w:rsidRPr="00D765B7">
        <w:rPr>
          <w:b/>
          <w:spacing w:val="2"/>
        </w:rPr>
        <w:t xml:space="preserve"> </w:t>
      </w:r>
      <w:r w:rsidRPr="00D765B7">
        <w:rPr>
          <w:b/>
        </w:rPr>
        <w:t>reasonable means</w:t>
      </w:r>
      <w:r w:rsidRPr="00D765B7">
        <w:rPr>
          <w:b/>
          <w:spacing w:val="39"/>
        </w:rPr>
        <w:t xml:space="preserve"> </w:t>
      </w:r>
      <w:r w:rsidRPr="00D765B7">
        <w:rPr>
          <w:b/>
        </w:rPr>
        <w:t>of</w:t>
      </w:r>
      <w:r w:rsidRPr="00D765B7">
        <w:rPr>
          <w:b/>
          <w:spacing w:val="24"/>
        </w:rPr>
        <w:t xml:space="preserve"> </w:t>
      </w:r>
      <w:r w:rsidRPr="00D765B7">
        <w:rPr>
          <w:b/>
          <w:w w:val="110"/>
        </w:rPr>
        <w:t>achieving</w:t>
      </w:r>
      <w:r w:rsidRPr="00D765B7">
        <w:rPr>
          <w:b/>
          <w:spacing w:val="-12"/>
          <w:w w:val="110"/>
        </w:rPr>
        <w:t xml:space="preserve"> </w:t>
      </w:r>
      <w:r w:rsidRPr="00D765B7">
        <w:rPr>
          <w:b/>
        </w:rPr>
        <w:t>that</w:t>
      </w:r>
      <w:r w:rsidRPr="00D765B7">
        <w:rPr>
          <w:b/>
          <w:spacing w:val="24"/>
        </w:rPr>
        <w:t xml:space="preserve"> </w:t>
      </w:r>
      <w:r w:rsidRPr="00D765B7">
        <w:rPr>
          <w:b/>
          <w:w w:val="111"/>
        </w:rPr>
        <w:t>purpose</w:t>
      </w:r>
    </w:p>
    <w:p w14:paraId="476CB0F3" w14:textId="77777777" w:rsidR="000C32A1" w:rsidRPr="00D765B7" w:rsidRDefault="00336203" w:rsidP="00B22FC5">
      <w:pPr>
        <w:pStyle w:val="Outline1"/>
        <w:numPr>
          <w:ilvl w:val="0"/>
          <w:numId w:val="0"/>
        </w:numPr>
        <w:jc w:val="both"/>
        <w:rPr>
          <w:b/>
          <w:w w:val="111"/>
        </w:rPr>
      </w:pPr>
      <w:r w:rsidRPr="00D765B7">
        <w:t xml:space="preserve">The planning purpose served by the Planning Agreement </w:t>
      </w:r>
      <w:r w:rsidR="00C80A21" w:rsidRPr="00D765B7">
        <w:t xml:space="preserve">is the provision of </w:t>
      </w:r>
      <w:r w:rsidR="000C32A1" w:rsidRPr="00D765B7">
        <w:t xml:space="preserve">land for public purposes (in the form of the dedication of land to the Council) </w:t>
      </w:r>
      <w:r w:rsidR="009C6B69">
        <w:t xml:space="preserve">and the provision of a monetary contribution towards the cost of </w:t>
      </w:r>
      <w:r w:rsidR="009C6B69" w:rsidRPr="00D765B7">
        <w:rPr>
          <w:szCs w:val="21"/>
        </w:rPr>
        <w:t xml:space="preserve">maintenance of that </w:t>
      </w:r>
      <w:r w:rsidR="009C6B69">
        <w:rPr>
          <w:szCs w:val="21"/>
        </w:rPr>
        <w:t xml:space="preserve">drainage reserve and stormwater management </w:t>
      </w:r>
      <w:r w:rsidR="009C6B69" w:rsidRPr="00D765B7">
        <w:rPr>
          <w:szCs w:val="21"/>
        </w:rPr>
        <w:t>infrastructure.</w:t>
      </w:r>
      <w:r w:rsidR="009C6B69">
        <w:t xml:space="preserve"> </w:t>
      </w:r>
    </w:p>
    <w:p w14:paraId="2FCD486C" w14:textId="77777777" w:rsidR="004233D8" w:rsidRPr="00D765B7" w:rsidRDefault="004A1661" w:rsidP="00B22FC5">
      <w:pPr>
        <w:jc w:val="both"/>
      </w:pPr>
      <w:r w:rsidRPr="00D765B7">
        <w:t>T</w:t>
      </w:r>
      <w:r w:rsidR="007F6B0A" w:rsidRPr="00D765B7">
        <w:t>he Planning Agreement provide</w:t>
      </w:r>
      <w:r w:rsidR="001F2C48" w:rsidRPr="00D765B7">
        <w:t>s</w:t>
      </w:r>
      <w:r w:rsidR="007F6B0A" w:rsidRPr="00D765B7">
        <w:t xml:space="preserve"> a reasonable means of achieving the</w:t>
      </w:r>
      <w:r w:rsidR="000C32A1" w:rsidRPr="00D765B7">
        <w:t>se</w:t>
      </w:r>
      <w:r w:rsidR="007F6B0A" w:rsidRPr="00D765B7">
        <w:t xml:space="preserve"> public purpose</w:t>
      </w:r>
      <w:r w:rsidR="000C32A1" w:rsidRPr="00D765B7">
        <w:t>s</w:t>
      </w:r>
      <w:r w:rsidRPr="00D765B7">
        <w:t>.</w:t>
      </w:r>
      <w:r w:rsidR="000C32A1" w:rsidRPr="00D765B7">
        <w:t xml:space="preserve"> </w:t>
      </w:r>
    </w:p>
    <w:p w14:paraId="71603185" w14:textId="77777777" w:rsidR="001F2C48" w:rsidRPr="00134989" w:rsidRDefault="000C32A1" w:rsidP="00B22FC5">
      <w:pPr>
        <w:jc w:val="both"/>
        <w:rPr>
          <w:b/>
        </w:rPr>
      </w:pPr>
      <w:r w:rsidRPr="00134989">
        <w:rPr>
          <w:b/>
          <w:color w:val="000000"/>
          <w:shd w:val="clear" w:color="auto" w:fill="FFFFFF"/>
        </w:rPr>
        <w:t>Identify</w:t>
      </w:r>
      <w:r w:rsidR="001F2C48" w:rsidRPr="00134989">
        <w:rPr>
          <w:b/>
          <w:color w:val="000000"/>
          <w:shd w:val="clear" w:color="auto" w:fill="FFFFFF"/>
        </w:rPr>
        <w:t xml:space="preserve"> whether the agreement, amendment or revocation conforms with the planning authority’s capital works program (if any), </w:t>
      </w:r>
    </w:p>
    <w:p w14:paraId="1258B6CD" w14:textId="4C018913" w:rsidR="001F2C48" w:rsidRDefault="00257009" w:rsidP="005043F8">
      <w:pPr>
        <w:pStyle w:val="ListParagraph"/>
        <w:spacing w:after="240"/>
        <w:ind w:left="0"/>
        <w:jc w:val="both"/>
        <w:rPr>
          <w:rFonts w:ascii="Arial" w:eastAsia="Times New Roman" w:hAnsi="Arial"/>
          <w:sz w:val="21"/>
          <w:szCs w:val="20"/>
        </w:rPr>
      </w:pPr>
      <w:r w:rsidRPr="00134989">
        <w:rPr>
          <w:rFonts w:ascii="Arial" w:eastAsia="Times New Roman" w:hAnsi="Arial"/>
          <w:sz w:val="21"/>
          <w:szCs w:val="20"/>
        </w:rPr>
        <w:t xml:space="preserve">The planning agreement </w:t>
      </w:r>
      <w:r w:rsidR="00ED4C29" w:rsidRPr="00134989">
        <w:rPr>
          <w:rFonts w:ascii="Arial" w:eastAsia="Times New Roman" w:hAnsi="Arial"/>
          <w:sz w:val="21"/>
          <w:szCs w:val="20"/>
        </w:rPr>
        <w:t xml:space="preserve">is consistent </w:t>
      </w:r>
      <w:r w:rsidRPr="00134989">
        <w:rPr>
          <w:rFonts w:ascii="Arial" w:eastAsia="Times New Roman" w:hAnsi="Arial"/>
          <w:sz w:val="21"/>
          <w:szCs w:val="20"/>
        </w:rPr>
        <w:t>with Council’s capital works program</w:t>
      </w:r>
      <w:r w:rsidR="002D4B6F">
        <w:rPr>
          <w:rFonts w:ascii="Arial" w:eastAsia="Times New Roman" w:hAnsi="Arial"/>
          <w:sz w:val="21"/>
          <w:szCs w:val="20"/>
        </w:rPr>
        <w:t xml:space="preserve"> in the following way:</w:t>
      </w:r>
    </w:p>
    <w:p w14:paraId="71F484A0" w14:textId="19A9531C" w:rsidR="002D4B6F" w:rsidRPr="005043F8" w:rsidRDefault="002D4B6F" w:rsidP="005043F8">
      <w:pPr>
        <w:pStyle w:val="ListParagraph"/>
        <w:spacing w:after="240"/>
        <w:ind w:left="0"/>
        <w:jc w:val="both"/>
        <w:rPr>
          <w:rFonts w:ascii="Arial" w:eastAsia="Times New Roman" w:hAnsi="Arial"/>
          <w:sz w:val="21"/>
          <w:szCs w:val="20"/>
        </w:rPr>
      </w:pPr>
      <w:r>
        <w:rPr>
          <w:rFonts w:ascii="Arial" w:eastAsia="Times New Roman" w:hAnsi="Arial"/>
          <w:sz w:val="21"/>
          <w:szCs w:val="20"/>
        </w:rPr>
        <w:t>Description / list</w:t>
      </w:r>
    </w:p>
    <w:p w14:paraId="70699722" w14:textId="77777777" w:rsidR="004D488F" w:rsidRDefault="004D488F" w:rsidP="00B22FC5">
      <w:pPr>
        <w:jc w:val="both"/>
        <w:rPr>
          <w:b/>
        </w:rPr>
      </w:pPr>
      <w:r>
        <w:rPr>
          <w:b/>
        </w:rPr>
        <w:t>Identification of the certain requirements of the agreement must be complied with before a construction certificate, occupation certificate or subdivision certificate is issued</w:t>
      </w:r>
    </w:p>
    <w:p w14:paraId="1DD7EA31" w14:textId="77777777" w:rsidR="004D488F" w:rsidRPr="004D488F" w:rsidRDefault="004D488F" w:rsidP="00B22FC5">
      <w:pPr>
        <w:jc w:val="both"/>
        <w:rPr>
          <w:bCs/>
        </w:rPr>
      </w:pPr>
      <w:r>
        <w:rPr>
          <w:bCs/>
        </w:rPr>
        <w:t xml:space="preserve">The Planning Agreement requires </w:t>
      </w:r>
      <w:r w:rsidR="000632AD">
        <w:rPr>
          <w:bCs/>
        </w:rPr>
        <w:t>the</w:t>
      </w:r>
      <w:r>
        <w:rPr>
          <w:bCs/>
        </w:rPr>
        <w:t xml:space="preserve"> </w:t>
      </w:r>
      <w:r w:rsidR="009C6B69">
        <w:rPr>
          <w:bCs/>
        </w:rPr>
        <w:t>dedication of land</w:t>
      </w:r>
      <w:r w:rsidR="000632AD">
        <w:rPr>
          <w:bCs/>
        </w:rPr>
        <w:t xml:space="preserve"> </w:t>
      </w:r>
      <w:r w:rsidR="009C6B69">
        <w:rPr>
          <w:bCs/>
        </w:rPr>
        <w:t>as a drainage reserve</w:t>
      </w:r>
      <w:r w:rsidR="00C96B71">
        <w:rPr>
          <w:bCs/>
        </w:rPr>
        <w:t xml:space="preserve"> </w:t>
      </w:r>
      <w:r w:rsidR="000632AD">
        <w:rPr>
          <w:bCs/>
        </w:rPr>
        <w:t xml:space="preserve">and payment of a monetary contribution for the future costs of the maintenance of that reserve </w:t>
      </w:r>
      <w:r>
        <w:rPr>
          <w:bCs/>
        </w:rPr>
        <w:t xml:space="preserve">prior to the release of a subdivision certificate. </w:t>
      </w:r>
    </w:p>
    <w:p w14:paraId="7F401092" w14:textId="77777777" w:rsidR="007F6B0A" w:rsidRPr="00D765B7" w:rsidRDefault="007F6B0A" w:rsidP="00B22FC5">
      <w:pPr>
        <w:jc w:val="both"/>
        <w:rPr>
          <w:b/>
        </w:rPr>
      </w:pPr>
      <w:r w:rsidRPr="00D765B7">
        <w:rPr>
          <w:b/>
        </w:rPr>
        <w:lastRenderedPageBreak/>
        <w:t xml:space="preserve">How the Planning Agreement </w:t>
      </w:r>
      <w:r w:rsidR="00BD30B2" w:rsidRPr="00D765B7">
        <w:rPr>
          <w:b/>
        </w:rPr>
        <w:t>promotes the public inter</w:t>
      </w:r>
      <w:r w:rsidRPr="00D765B7">
        <w:rPr>
          <w:b/>
        </w:rPr>
        <w:t>est</w:t>
      </w:r>
    </w:p>
    <w:p w14:paraId="57C8A8C6" w14:textId="77777777" w:rsidR="004F10C5" w:rsidRDefault="000C32A1" w:rsidP="00B22FC5">
      <w:pPr>
        <w:jc w:val="both"/>
      </w:pPr>
      <w:r w:rsidRPr="00D765B7">
        <w:t>The Planning Agreement promotes the public interest b</w:t>
      </w:r>
      <w:r w:rsidR="004233D8" w:rsidRPr="00D765B7">
        <w:t xml:space="preserve">y providing </w:t>
      </w:r>
      <w:r w:rsidR="009C6B69">
        <w:t xml:space="preserve">land for use a </w:t>
      </w:r>
      <w:r w:rsidRPr="00D765B7">
        <w:t xml:space="preserve">drainage </w:t>
      </w:r>
      <w:r w:rsidR="009C6B69">
        <w:t xml:space="preserve">reserve </w:t>
      </w:r>
      <w:r w:rsidR="004A1661" w:rsidRPr="00D765B7">
        <w:t xml:space="preserve">and a contribution towards the cost of maintaining </w:t>
      </w:r>
      <w:r w:rsidR="009C6B69">
        <w:t xml:space="preserve">stormwater and drainage </w:t>
      </w:r>
      <w:r w:rsidR="004A1661" w:rsidRPr="00D765B7">
        <w:t>infrastructure</w:t>
      </w:r>
      <w:r w:rsidR="004F10C5" w:rsidRPr="00D765B7">
        <w:t>.</w:t>
      </w:r>
    </w:p>
    <w:p w14:paraId="47FF97F5" w14:textId="77777777" w:rsidR="000C32A1" w:rsidRDefault="000C32A1" w:rsidP="00016158"/>
    <w:p w14:paraId="33757EA7" w14:textId="77777777" w:rsidR="00AB377F" w:rsidRPr="00EE450F" w:rsidRDefault="00AB377F" w:rsidP="00697C12"/>
    <w:sectPr w:rsidR="00AB377F" w:rsidRPr="00EE450F" w:rsidSect="001F479D">
      <w:pgSz w:w="11907" w:h="16840" w:code="9"/>
      <w:pgMar w:top="2007" w:right="1440" w:bottom="1440" w:left="1440" w:header="873" w:footer="873" w:gutter="0"/>
      <w:paperSrc w:first="1" w:other="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5D6E" w14:textId="77777777" w:rsidR="004D180F" w:rsidRDefault="004D180F">
      <w:r>
        <w:separator/>
      </w:r>
    </w:p>
  </w:endnote>
  <w:endnote w:type="continuationSeparator" w:id="0">
    <w:p w14:paraId="2A6F64A7" w14:textId="77777777" w:rsidR="004D180F" w:rsidRDefault="004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B884" w14:textId="77777777" w:rsidR="004D180F" w:rsidRDefault="004D180F">
    <w:pPr>
      <w:pStyle w:val="Footer"/>
    </w:pPr>
  </w:p>
  <w:p w14:paraId="1AF2894E" w14:textId="77777777" w:rsidR="004D180F" w:rsidRDefault="00DB635F">
    <w:pPr>
      <w:pStyle w:val="Footer"/>
    </w:pPr>
    <w:r>
      <w:fldChar w:fldCharType="begin"/>
    </w:r>
    <w:r>
      <w:instrText xml:space="preserve"> DOCPROPERTY  iManageFooter  </w:instrText>
    </w:r>
    <w:r>
      <w:fldChar w:fldCharType="separate"/>
    </w:r>
    <w:r w:rsidR="004D180F">
      <w:t>202446_3232975_4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ABA2" w14:textId="77777777" w:rsidR="004D180F" w:rsidRDefault="004D180F" w:rsidP="00F42DAF">
    <w:pPr>
      <w:pStyle w:val="Footer"/>
    </w:pPr>
    <w:r>
      <w:rPr>
        <w:noProof/>
      </w:rPr>
      <w:fldChar w:fldCharType="begin"/>
    </w:r>
    <w:r>
      <w:rPr>
        <w:noProof/>
      </w:rPr>
      <w:instrText xml:space="preserve"> DOCPROPERTY "DocId"  </w:instrText>
    </w:r>
    <w:r>
      <w:rPr>
        <w:noProof/>
      </w:rPr>
      <w:fldChar w:fldCharType="separate"/>
    </w:r>
    <w:r>
      <w:rPr>
        <w:noProof/>
      </w:rPr>
      <w:t>236721088v1_</w:t>
    </w:r>
    <w:r>
      <w:rPr>
        <w:noProof/>
      </w:rPr>
      <w:fldChar w:fldCharType="end"/>
    </w:r>
    <w:r w:rsidR="00DB635F">
      <w:fldChar w:fldCharType="begin"/>
    </w:r>
    <w:r w:rsidR="00DB635F">
      <w:instrText xml:space="preserve"> DOCPROPERTY "AuthorInit"  </w:instrText>
    </w:r>
    <w:r w:rsidR="00DB635F">
      <w:fldChar w:fldCharType="separate"/>
    </w:r>
    <w:r>
      <w:t>LZL</w:t>
    </w:r>
    <w:r w:rsidR="00DB635F">
      <w:fldChar w:fldCharType="end"/>
    </w:r>
  </w:p>
  <w:bookmarkStart w:id="1" w:name="PRIMARYFOOTERSPECBEGIN1"/>
  <w:bookmarkStart w:id="2" w:name="PRIMARYFOOTERSPECEND1"/>
  <w:bookmarkEnd w:id="1"/>
  <w:bookmarkEnd w:id="2"/>
  <w:p w14:paraId="5D160E89" w14:textId="77777777" w:rsidR="004D180F" w:rsidRDefault="004D180F" w:rsidP="00604F25">
    <w:pPr>
      <w:pStyle w:val="Footer"/>
    </w:pPr>
    <w:r>
      <w:fldChar w:fldCharType="begin"/>
    </w:r>
    <w:r>
      <w:instrText xml:space="preserve"> DOCPROPERTY  iManageFooter  </w:instrText>
    </w:r>
    <w:r>
      <w:fldChar w:fldCharType="separate"/>
    </w:r>
    <w:r>
      <w:t>202446_3232975_4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FA93" w14:textId="77777777" w:rsidR="004D180F" w:rsidRDefault="004D180F" w:rsidP="00604F25">
    <w:pPr>
      <w:pStyle w:val="Footer"/>
    </w:pPr>
  </w:p>
  <w:p w14:paraId="6426B556" w14:textId="04D419EC" w:rsidR="004D180F" w:rsidRDefault="004D180F" w:rsidP="00136E6C">
    <w:pPr>
      <w:pStyle w:val="Footer"/>
    </w:pPr>
    <w:r w:rsidRPr="004D180F">
      <w:t>CM TRIM Ref Version Date</w:t>
    </w:r>
  </w:p>
  <w:p w14:paraId="3C079F93" w14:textId="77777777" w:rsidR="004D180F" w:rsidRDefault="004D180F" w:rsidP="00136E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ED6A" w14:textId="77777777" w:rsidR="004D180F" w:rsidRDefault="004D180F"/>
  <w:p w14:paraId="0E57D0A1" w14:textId="77777777" w:rsidR="004D180F" w:rsidRDefault="00DB635F">
    <w:r>
      <w:fldChar w:fldCharType="begin"/>
    </w:r>
    <w:r>
      <w:instrText xml:space="preserve"> DOCPROPERTY  iManageFooter  </w:instrText>
    </w:r>
    <w:r>
      <w:fldChar w:fldCharType="separate"/>
    </w:r>
    <w:r w:rsidR="004D180F">
      <w:t>202446_3232975_4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B5A4" w14:textId="1319898B" w:rsidR="004D180F" w:rsidRDefault="004D180F" w:rsidP="007D527F">
    <w:pPr>
      <w:pStyle w:val="Footer"/>
    </w:pPr>
    <w:r>
      <w:t>CM TRIM Ref Version 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DAF6" w14:textId="1196A8A9" w:rsidR="004D180F" w:rsidRPr="001873F6" w:rsidRDefault="004D180F" w:rsidP="00604F25">
    <w:pPr>
      <w:pStyle w:val="Footer"/>
      <w:rPr>
        <w:vanish/>
        <w:szCs w:val="16"/>
      </w:rPr>
    </w:pPr>
    <w:bookmarkStart w:id="3" w:name="FIRSTPAGEFOOTERSPECBEGIN2"/>
    <w:bookmarkStart w:id="4" w:name="FIRSTPAGEFOOTERSPECEND2"/>
    <w:bookmarkEnd w:id="3"/>
    <w:bookmarkEnd w:id="4"/>
    <w:r w:rsidRPr="00EA3134">
      <w:rPr>
        <w:vanish/>
        <w:szCs w:val="16"/>
      </w:rPr>
      <w:t>CM TRIM Ref 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0E40" w14:textId="77777777" w:rsidR="004D180F" w:rsidRDefault="004D180F">
      <w:r>
        <w:separator/>
      </w:r>
    </w:p>
  </w:footnote>
  <w:footnote w:type="continuationSeparator" w:id="0">
    <w:p w14:paraId="2973C831" w14:textId="77777777" w:rsidR="004D180F" w:rsidRDefault="004D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B48" w14:textId="77777777" w:rsidR="004D180F" w:rsidRDefault="004D180F" w:rsidP="000A004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0E805F41" w14:textId="77777777" w:rsidR="004D180F" w:rsidRPr="00B678A5" w:rsidRDefault="004D180F" w:rsidP="000A0047">
    <w:pPr>
      <w:pStyle w:val="Header"/>
    </w:pPr>
    <w:r>
      <w:t>p2Head</w:t>
    </w:r>
  </w:p>
  <w:p w14:paraId="6DD2E8C6" w14:textId="77777777" w:rsidR="004D180F" w:rsidRDefault="004D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F17E" w14:textId="77777777" w:rsidR="004D180F" w:rsidRDefault="004D1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BEC8" w14:textId="77777777" w:rsidR="004D180F" w:rsidRPr="00C261E6" w:rsidRDefault="004D180F" w:rsidP="00C26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4B1D" w14:textId="77777777" w:rsidR="004D180F" w:rsidRDefault="004D180F">
    <w:pPr>
      <w:pStyle w:val="Header"/>
    </w:pPr>
    <w:r>
      <w:t xml:space="preserve">Page </w:t>
    </w:r>
    <w:r>
      <w:fldChar w:fldCharType="begin"/>
    </w:r>
    <w:r>
      <w:instrText xml:space="preserve"> PAGE   \* MERGEFORMAT </w:instrText>
    </w:r>
    <w:r>
      <w:fldChar w:fldCharType="separate"/>
    </w:r>
    <w:r>
      <w:rPr>
        <w:noProof/>
      </w:rPr>
      <w:t>i</w:t>
    </w:r>
    <w:r>
      <w:rPr>
        <w:noProof/>
      </w:rPr>
      <w:fldChar w:fldCharType="end"/>
    </w:r>
  </w:p>
  <w:p w14:paraId="6FAD5D4A" w14:textId="77777777" w:rsidR="004D180F" w:rsidRDefault="004D180F" w:rsidP="00E423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9FF7" w14:textId="77777777" w:rsidR="004D180F" w:rsidRDefault="004D1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004B" w14:textId="77777777" w:rsidR="004D180F" w:rsidRDefault="004D180F">
    <w:pPr>
      <w:pStyle w:val="Header"/>
    </w:pPr>
    <w:r>
      <w:t xml:space="preserve">Page </w:t>
    </w:r>
    <w:r>
      <w:fldChar w:fldCharType="begin"/>
    </w:r>
    <w:r>
      <w:instrText xml:space="preserve"> PAGE   \* MERGEFORMAT </w:instrText>
    </w:r>
    <w:r>
      <w:fldChar w:fldCharType="separate"/>
    </w:r>
    <w:r>
      <w:rPr>
        <w:noProof/>
      </w:rPr>
      <w:t>20</w:t>
    </w:r>
    <w:r>
      <w:rPr>
        <w:noProof/>
      </w:rPr>
      <w:fldChar w:fldCharType="end"/>
    </w:r>
  </w:p>
  <w:p w14:paraId="0444FAFE" w14:textId="77777777" w:rsidR="004D180F" w:rsidRPr="00DC1014" w:rsidRDefault="004D180F" w:rsidP="00DC1014">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D9A5" w14:textId="77777777" w:rsidR="004D180F" w:rsidRDefault="004D180F">
    <w:pPr>
      <w:pStyle w:val="Header"/>
    </w:pPr>
    <w:r>
      <w:t xml:space="preserve">Page </w:t>
    </w:r>
    <w:r>
      <w:fldChar w:fldCharType="begin"/>
    </w:r>
    <w:r>
      <w:instrText xml:space="preserve"> PAGE   \* MERGEFORMAT </w:instrText>
    </w:r>
    <w:r>
      <w:fldChar w:fldCharType="separate"/>
    </w:r>
    <w:r>
      <w:rPr>
        <w:noProof/>
      </w:rPr>
      <w:t>19</w:t>
    </w:r>
    <w:r>
      <w:rPr>
        <w:noProof/>
      </w:rPr>
      <w:fldChar w:fldCharType="end"/>
    </w:r>
  </w:p>
  <w:p w14:paraId="21A1712D" w14:textId="77777777" w:rsidR="004D180F" w:rsidRDefault="004D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314EF838"/>
    <w:lvl w:ilvl="0">
      <w:start w:val="1"/>
      <w:numFmt w:val="decimal"/>
      <w:pStyle w:val="ListNumber"/>
      <w:lvlText w:val="%1."/>
      <w:lvlJc w:val="left"/>
      <w:pPr>
        <w:tabs>
          <w:tab w:val="num" w:pos="851"/>
        </w:tabs>
        <w:ind w:left="851" w:hanging="851"/>
      </w:pPr>
      <w:rPr>
        <w:rFonts w:ascii="Arial" w:hAnsi="Arial" w:hint="default"/>
        <w:sz w:val="21"/>
        <w:szCs w:val="21"/>
      </w:rPr>
    </w:lvl>
  </w:abstractNum>
  <w:abstractNum w:abstractNumId="2" w15:restartNumberingAfterBreak="0">
    <w:nsid w:val="15562E53"/>
    <w:multiLevelType w:val="hybridMultilevel"/>
    <w:tmpl w:val="BC823AC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FA66A6F"/>
    <w:multiLevelType w:val="multilevel"/>
    <w:tmpl w:val="12EE799A"/>
    <w:lvl w:ilvl="0">
      <w:start w:val="1"/>
      <w:numFmt w:val="decimal"/>
      <w:pStyle w:val="LTLNumberingDocumentStyle"/>
      <w:lvlText w:val="%1"/>
      <w:lvlJc w:val="left"/>
      <w:pPr>
        <w:tabs>
          <w:tab w:val="num" w:pos="700"/>
        </w:tabs>
        <w:ind w:left="700" w:hanging="700"/>
      </w:pPr>
      <w:rPr>
        <w:rFonts w:hint="default"/>
        <w:sz w:val="22"/>
        <w:szCs w:val="22"/>
      </w:rPr>
    </w:lvl>
    <w:lvl w:ilvl="1">
      <w:start w:val="1"/>
      <w:numFmt w:val="decimal"/>
      <w:lvlText w:val="%1.%2"/>
      <w:lvlJc w:val="left"/>
      <w:pPr>
        <w:tabs>
          <w:tab w:val="num" w:pos="1400"/>
        </w:tabs>
        <w:ind w:left="1400" w:hanging="700"/>
      </w:pPr>
      <w:rPr>
        <w:rFonts w:hint="default"/>
        <w:b w:val="0"/>
      </w:rPr>
    </w:lvl>
    <w:lvl w:ilvl="2">
      <w:start w:val="1"/>
      <w:numFmt w:val="decimal"/>
      <w:lvlText w:val="%1.%2.%3"/>
      <w:lvlJc w:val="left"/>
      <w:pPr>
        <w:tabs>
          <w:tab w:val="num" w:pos="2100"/>
        </w:tabs>
        <w:ind w:left="2100" w:hanging="700"/>
      </w:p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FE76743"/>
    <w:multiLevelType w:val="hybridMultilevel"/>
    <w:tmpl w:val="8500D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C93342"/>
    <w:multiLevelType w:val="multilevel"/>
    <w:tmpl w:val="7C703E7A"/>
    <w:lvl w:ilvl="0">
      <w:start w:val="1"/>
      <w:numFmt w:val="decimal"/>
      <w:pStyle w:val="SchedHeading1"/>
      <w:lvlText w:val="Schedule %1"/>
      <w:lvlJc w:val="left"/>
      <w:pPr>
        <w:tabs>
          <w:tab w:val="num" w:pos="2160"/>
        </w:tabs>
        <w:ind w:left="2160" w:hanging="2160"/>
      </w:pPr>
      <w:rPr>
        <w:rFonts w:ascii="Times New Roman Bold" w:hAnsi="Times New Roman Bold" w:hint="default"/>
        <w:b/>
        <w:i w:val="0"/>
        <w:sz w:val="36"/>
        <w:szCs w:val="36"/>
      </w:rPr>
    </w:lvl>
    <w:lvl w:ilvl="1">
      <w:start w:val="1"/>
      <w:numFmt w:val="decimal"/>
      <w:pStyle w:val="SchedHeading1"/>
      <w:lvlText w:val="%2."/>
      <w:lvlJc w:val="left"/>
      <w:pPr>
        <w:tabs>
          <w:tab w:val="num" w:pos="720"/>
        </w:tabs>
        <w:ind w:left="720" w:hanging="720"/>
      </w:pPr>
      <w:rPr>
        <w:rFonts w:ascii="ARIAL BOLD" w:hAnsi="ARIAL BOLD" w:hint="default"/>
        <w:b/>
        <w:i w:val="0"/>
        <w:sz w:val="20"/>
        <w:szCs w:val="24"/>
      </w:rPr>
    </w:lvl>
    <w:lvl w:ilvl="2">
      <w:start w:val="1"/>
      <w:numFmt w:val="decimal"/>
      <w:pStyle w:val="SchedHeading2"/>
      <w:lvlText w:val="%2.%3"/>
      <w:lvlJc w:val="left"/>
      <w:pPr>
        <w:tabs>
          <w:tab w:val="num" w:pos="720"/>
        </w:tabs>
        <w:ind w:left="720" w:hanging="720"/>
      </w:pPr>
      <w:rPr>
        <w:rFonts w:ascii="Arial" w:hAnsi="Arial" w:hint="default"/>
        <w:b w:val="0"/>
        <w:i w:val="0"/>
        <w:sz w:val="20"/>
        <w:szCs w:val="24"/>
      </w:rPr>
    </w:lvl>
    <w:lvl w:ilvl="3">
      <w:start w:val="1"/>
      <w:numFmt w:val="lowerLetter"/>
      <w:pStyle w:val="SchedHeading3"/>
      <w:lvlText w:val="(%4)"/>
      <w:lvlJc w:val="left"/>
      <w:pPr>
        <w:tabs>
          <w:tab w:val="num" w:pos="1440"/>
        </w:tabs>
        <w:ind w:left="1440" w:hanging="720"/>
      </w:pPr>
      <w:rPr>
        <w:rFonts w:ascii="Arial" w:hAnsi="Arial" w:hint="default"/>
        <w:b w:val="0"/>
        <w:i w:val="0"/>
        <w:sz w:val="20"/>
        <w:szCs w:val="24"/>
      </w:rPr>
    </w:lvl>
    <w:lvl w:ilvl="4">
      <w:start w:val="1"/>
      <w:numFmt w:val="decimal"/>
      <w:pStyle w:val="SchedHeading4"/>
      <w:lvlText w:val="(%5)"/>
      <w:lvlJc w:val="left"/>
      <w:pPr>
        <w:tabs>
          <w:tab w:val="num" w:pos="2160"/>
        </w:tabs>
        <w:ind w:left="2160" w:hanging="720"/>
      </w:pPr>
      <w:rPr>
        <w:rFonts w:ascii="Arial" w:hAnsi="Arial" w:hint="default"/>
        <w:b w:val="0"/>
        <w:i w:val="0"/>
        <w:sz w:val="20"/>
        <w:szCs w:val="24"/>
      </w:rPr>
    </w:lvl>
    <w:lvl w:ilvl="5">
      <w:start w:val="1"/>
      <w:numFmt w:val="upperLetter"/>
      <w:pStyle w:val="SchedHeading5"/>
      <w:lvlText w:val="(%6)"/>
      <w:lvlJc w:val="left"/>
      <w:pPr>
        <w:tabs>
          <w:tab w:val="num" w:pos="2880"/>
        </w:tabs>
        <w:ind w:left="2880" w:hanging="720"/>
      </w:pPr>
      <w:rPr>
        <w:rFonts w:ascii="Arial" w:hAnsi="Arial" w:hint="default"/>
        <w:b w:val="0"/>
        <w:i w:val="0"/>
        <w:sz w:val="20"/>
        <w:szCs w:val="24"/>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36FE77C9"/>
    <w:multiLevelType w:val="multilevel"/>
    <w:tmpl w:val="5C1035BE"/>
    <w:styleLink w:val="Annexures"/>
    <w:lvl w:ilvl="0">
      <w:start w:val="1"/>
      <w:numFmt w:val="upperLetter"/>
      <w:pStyle w:val="Annexure"/>
      <w:lvlText w:val="Annexure %1"/>
      <w:lvlJc w:val="left"/>
      <w:pPr>
        <w:tabs>
          <w:tab w:val="num" w:pos="3402"/>
        </w:tabs>
        <w:ind w:left="3402" w:hanging="2410"/>
      </w:pPr>
      <w:rPr>
        <w:rFonts w:hint="default"/>
        <w:color w:val="auto"/>
      </w:rPr>
    </w:lvl>
    <w:lvl w:ilvl="1">
      <w:start w:val="1"/>
      <w:numFmt w:val="decimal"/>
      <w:pStyle w:val="Annex1"/>
      <w:lvlText w:val="%2"/>
      <w:lvlJc w:val="left"/>
      <w:pPr>
        <w:tabs>
          <w:tab w:val="num" w:pos="1701"/>
        </w:tabs>
        <w:ind w:left="1701" w:hanging="709"/>
      </w:pPr>
      <w:rPr>
        <w:rFonts w:hint="default"/>
      </w:rPr>
    </w:lvl>
    <w:lvl w:ilvl="2">
      <w:start w:val="1"/>
      <w:numFmt w:val="decimal"/>
      <w:pStyle w:val="Annex2"/>
      <w:lvlText w:val="%2.%3"/>
      <w:lvlJc w:val="left"/>
      <w:pPr>
        <w:tabs>
          <w:tab w:val="num" w:pos="1701"/>
        </w:tabs>
        <w:ind w:left="1701" w:hanging="709"/>
      </w:pPr>
      <w:rPr>
        <w:rFonts w:hint="default"/>
      </w:rPr>
    </w:lvl>
    <w:lvl w:ilvl="3">
      <w:start w:val="1"/>
      <w:numFmt w:val="lowerLetter"/>
      <w:pStyle w:val="Annex3"/>
      <w:lvlText w:val="(%4)"/>
      <w:lvlJc w:val="left"/>
      <w:pPr>
        <w:tabs>
          <w:tab w:val="num" w:pos="2268"/>
        </w:tabs>
        <w:ind w:left="2268" w:hanging="567"/>
      </w:pPr>
      <w:rPr>
        <w:rFonts w:hint="default"/>
      </w:rPr>
    </w:lvl>
    <w:lvl w:ilvl="4">
      <w:start w:val="1"/>
      <w:numFmt w:val="lowerRoman"/>
      <w:pStyle w:val="Annex4"/>
      <w:lvlText w:val="(%5)"/>
      <w:lvlJc w:val="left"/>
      <w:pPr>
        <w:tabs>
          <w:tab w:val="num" w:pos="2835"/>
        </w:tabs>
        <w:ind w:left="2835" w:hanging="567"/>
      </w:pPr>
      <w:rPr>
        <w:rFonts w:hint="default"/>
      </w:rPr>
    </w:lvl>
    <w:lvl w:ilvl="5">
      <w:start w:val="1"/>
      <w:numFmt w:val="upperLetter"/>
      <w:pStyle w:val="Annex5"/>
      <w:lvlText w:val="(%6)"/>
      <w:lvlJc w:val="left"/>
      <w:pPr>
        <w:tabs>
          <w:tab w:val="num" w:pos="3402"/>
        </w:tabs>
        <w:ind w:left="3402" w:hanging="567"/>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7" w15:restartNumberingAfterBreak="0">
    <w:nsid w:val="3AFC1BC3"/>
    <w:multiLevelType w:val="multilevel"/>
    <w:tmpl w:val="C792DB50"/>
    <w:styleLink w:val="Definitions"/>
    <w:lvl w:ilvl="0">
      <w:start w:val="1"/>
      <w:numFmt w:val="none"/>
      <w:pStyle w:val="Definition"/>
      <w:suff w:val="nothing"/>
      <w:lvlText w:val=""/>
      <w:lvlJc w:val="left"/>
      <w:pPr>
        <w:ind w:left="851" w:hanging="709"/>
      </w:pPr>
      <w:rPr>
        <w:rFonts w:hint="default"/>
      </w:rPr>
    </w:lvl>
    <w:lvl w:ilvl="1">
      <w:start w:val="1"/>
      <w:numFmt w:val="lowerLetter"/>
      <w:pStyle w:val="Definition1stsubparagraph"/>
      <w:lvlText w:val="(%2)"/>
      <w:lvlJc w:val="left"/>
      <w:pPr>
        <w:tabs>
          <w:tab w:val="num" w:pos="1418"/>
        </w:tabs>
        <w:ind w:left="1418" w:hanging="567"/>
      </w:pPr>
      <w:rPr>
        <w:rFonts w:hint="default"/>
      </w:rPr>
    </w:lvl>
    <w:lvl w:ilvl="2">
      <w:start w:val="1"/>
      <w:numFmt w:val="lowerRoman"/>
      <w:pStyle w:val="Definition2ndsubparagraph"/>
      <w:lvlText w:val="(%3)"/>
      <w:lvlJc w:val="left"/>
      <w:pPr>
        <w:tabs>
          <w:tab w:val="num" w:pos="1985"/>
        </w:tabs>
        <w:ind w:left="1985" w:hanging="567"/>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8" w15:restartNumberingAfterBreak="0">
    <w:nsid w:val="41675C97"/>
    <w:multiLevelType w:val="hybridMultilevel"/>
    <w:tmpl w:val="C8D89672"/>
    <w:lvl w:ilvl="0" w:tplc="FFFFFFFF">
      <w:start w:val="1"/>
      <w:numFmt w:val="bullet"/>
      <w:pStyle w:val="ListBullet"/>
      <w:lvlText w:val=""/>
      <w:lvlJc w:val="left"/>
      <w:pPr>
        <w:tabs>
          <w:tab w:val="num" w:pos="0"/>
        </w:tabs>
        <w:ind w:left="0" w:firstLine="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6BF5C7F"/>
    <w:multiLevelType w:val="multilevel"/>
    <w:tmpl w:val="65EEBCAA"/>
    <w:lvl w:ilvl="0">
      <w:start w:val="1"/>
      <w:numFmt w:val="decimal"/>
      <w:pStyle w:val="DeedLevel1"/>
      <w:lvlText w:val="%1."/>
      <w:lvlJc w:val="left"/>
      <w:pPr>
        <w:tabs>
          <w:tab w:val="num" w:pos="851"/>
        </w:tabs>
        <w:ind w:left="851" w:hanging="851"/>
      </w:pPr>
      <w:rPr>
        <w:rFonts w:hint="default"/>
        <w:b/>
        <w:i w:val="0"/>
        <w:sz w:val="20"/>
        <w:szCs w:val="20"/>
      </w:rPr>
    </w:lvl>
    <w:lvl w:ilvl="1">
      <w:start w:val="1"/>
      <w:numFmt w:val="decimal"/>
      <w:pStyle w:val="DeedLevel2"/>
      <w:lvlText w:val="%1.%2"/>
      <w:lvlJc w:val="left"/>
      <w:pPr>
        <w:tabs>
          <w:tab w:val="num" w:pos="851"/>
        </w:tabs>
        <w:ind w:left="851" w:hanging="851"/>
      </w:pPr>
      <w:rPr>
        <w:rFonts w:hint="default"/>
        <w:b w:val="0"/>
        <w:i w:val="0"/>
        <w:caps w:val="0"/>
        <w:strike w:val="0"/>
        <w:dstrike w:val="0"/>
        <w:vanish w:val="0"/>
        <w:color w:val="000000"/>
        <w:sz w:val="20"/>
        <w:szCs w:val="20"/>
        <w:vertAlign w:val="baseline"/>
      </w:rPr>
    </w:lvl>
    <w:lvl w:ilvl="2">
      <w:start w:val="1"/>
      <w:numFmt w:val="lowerLetter"/>
      <w:pStyle w:val="DeedLevel3"/>
      <w:lvlText w:val="(%3)"/>
      <w:lvlJc w:val="left"/>
      <w:pPr>
        <w:tabs>
          <w:tab w:val="num" w:pos="1701"/>
        </w:tabs>
        <w:ind w:left="1701" w:hanging="850"/>
      </w:pPr>
      <w:rPr>
        <w:rFonts w:hint="default"/>
        <w:b w:val="0"/>
        <w:i w:val="0"/>
        <w:sz w:val="20"/>
        <w:szCs w:val="20"/>
      </w:rPr>
    </w:lvl>
    <w:lvl w:ilvl="3">
      <w:start w:val="1"/>
      <w:numFmt w:val="lowerRoman"/>
      <w:pStyle w:val="DeedLevel4"/>
      <w:lvlText w:val="(%4)"/>
      <w:lvlJc w:val="left"/>
      <w:pPr>
        <w:tabs>
          <w:tab w:val="num" w:pos="2552"/>
        </w:tabs>
        <w:ind w:left="2552" w:hanging="851"/>
      </w:pPr>
      <w:rPr>
        <w:rFonts w:hint="default"/>
        <w:b w:val="0"/>
        <w:i w:val="0"/>
        <w:sz w:val="20"/>
        <w:szCs w:val="20"/>
      </w:rPr>
    </w:lvl>
    <w:lvl w:ilvl="4">
      <w:start w:val="1"/>
      <w:numFmt w:val="upperLetter"/>
      <w:pStyle w:val="DeedLevel5"/>
      <w:lvlText w:val="%5."/>
      <w:lvlJc w:val="left"/>
      <w:pPr>
        <w:tabs>
          <w:tab w:val="num" w:pos="3402"/>
        </w:tabs>
        <w:ind w:left="3402" w:hanging="850"/>
      </w:pPr>
      <w:rPr>
        <w:rFonts w:hint="default"/>
        <w:b w:val="0"/>
        <w:i w:val="0"/>
        <w:sz w:val="20"/>
        <w:szCs w:val="20"/>
      </w:rPr>
    </w:lvl>
    <w:lvl w:ilvl="5">
      <w:start w:val="1"/>
      <w:numFmt w:val="decimal"/>
      <w:pStyle w:val="DeedLevel6"/>
      <w:lvlText w:val="%6)"/>
      <w:lvlJc w:val="left"/>
      <w:pPr>
        <w:tabs>
          <w:tab w:val="num" w:pos="4253"/>
        </w:tabs>
        <w:ind w:left="4253" w:hanging="851"/>
      </w:pPr>
      <w:rPr>
        <w:rFonts w:hint="default"/>
        <w:sz w:val="20"/>
        <w:szCs w:val="20"/>
      </w:rPr>
    </w:lvl>
    <w:lvl w:ilvl="6">
      <w:start w:val="1"/>
      <w:numFmt w:val="lowerLetter"/>
      <w:pStyle w:val="DeedLevel7"/>
      <w:lvlText w:val="%7)"/>
      <w:lvlJc w:val="left"/>
      <w:pPr>
        <w:tabs>
          <w:tab w:val="num" w:pos="5103"/>
        </w:tabs>
        <w:ind w:left="5103" w:hanging="850"/>
      </w:pPr>
      <w:rPr>
        <w:rFonts w:hint="default"/>
      </w:rPr>
    </w:lvl>
    <w:lvl w:ilvl="7">
      <w:start w:val="1"/>
      <w:numFmt w:val="none"/>
      <w:lvlText w:val=""/>
      <w:lvlJc w:val="left"/>
      <w:pPr>
        <w:tabs>
          <w:tab w:val="num" w:pos="4253"/>
        </w:tabs>
        <w:ind w:left="4253" w:hanging="851"/>
      </w:pPr>
      <w:rPr>
        <w:rFonts w:hint="default"/>
      </w:rPr>
    </w:lvl>
    <w:lvl w:ilvl="8">
      <w:start w:val="1"/>
      <w:numFmt w:val="none"/>
      <w:lvlText w:val=""/>
      <w:lvlJc w:val="left"/>
      <w:pPr>
        <w:tabs>
          <w:tab w:val="num" w:pos="4253"/>
        </w:tabs>
        <w:ind w:left="4253" w:hanging="851"/>
      </w:pPr>
      <w:rPr>
        <w:rFonts w:hint="default"/>
      </w:rPr>
    </w:lvl>
  </w:abstractNum>
  <w:abstractNum w:abstractNumId="10" w15:restartNumberingAfterBreak="0">
    <w:nsid w:val="4C3559AD"/>
    <w:multiLevelType w:val="multilevel"/>
    <w:tmpl w:val="ECCCF69C"/>
    <w:name w:val="CCW Default"/>
    <w:lvl w:ilvl="0">
      <w:start w:val="1"/>
      <w:numFmt w:val="none"/>
      <w:suff w:val="nothing"/>
      <w:lvlText w:val=""/>
      <w:lvlJc w:val="left"/>
      <w:pPr>
        <w:ind w:left="0" w:firstLine="0"/>
      </w:pPr>
    </w:lvl>
    <w:lvl w:ilvl="1">
      <w:start w:val="1"/>
      <w:numFmt w:val="decimal"/>
      <w:lvlRestart w:val="0"/>
      <w:lvlText w:val="%2"/>
      <w:lvlJc w:val="left"/>
      <w:pPr>
        <w:ind w:left="850" w:hanging="850"/>
      </w:pPr>
    </w:lvl>
    <w:lvl w:ilvl="2">
      <w:start w:val="1"/>
      <w:numFmt w:val="decimal"/>
      <w:isLgl/>
      <w:lvlText w:val="%2.%3"/>
      <w:lvlJc w:val="left"/>
      <w:pPr>
        <w:ind w:left="850" w:hanging="850"/>
      </w:pPr>
    </w:lvl>
    <w:lvl w:ilvl="3">
      <w:start w:val="1"/>
      <w:numFmt w:val="lowerLetter"/>
      <w:lvlText w:val="(%4)"/>
      <w:lvlJc w:val="left"/>
      <w:pPr>
        <w:ind w:left="1701" w:hanging="851"/>
      </w:pPr>
    </w:lvl>
    <w:lvl w:ilvl="4">
      <w:start w:val="1"/>
      <w:numFmt w:val="lowerRoman"/>
      <w:lvlText w:val="(%5)"/>
      <w:lvlJc w:val="left"/>
      <w:pPr>
        <w:ind w:left="2551" w:hanging="850"/>
      </w:pPr>
    </w:lvl>
    <w:lvl w:ilvl="5">
      <w:start w:val="1"/>
      <w:numFmt w:val="upperLetter"/>
      <w:lvlText w:val="(%6)"/>
      <w:lvlJc w:val="left"/>
      <w:pPr>
        <w:ind w:left="3402" w:hanging="851"/>
      </w:pPr>
    </w:lvl>
    <w:lvl w:ilvl="6">
      <w:start w:val="1"/>
      <w:numFmt w:val="decimal"/>
      <w:lvlText w:val="(%7)"/>
      <w:lvlJc w:val="left"/>
      <w:pPr>
        <w:ind w:left="4252" w:hanging="850"/>
      </w:pPr>
    </w:lvl>
    <w:lvl w:ilvl="7">
      <w:start w:val="1"/>
      <w:numFmt w:val="bullet"/>
      <w:lvlText w:val=""/>
      <w:lvlJc w:val="left"/>
      <w:pPr>
        <w:ind w:left="5102" w:hanging="850"/>
      </w:pPr>
      <w:rPr>
        <w:rFonts w:ascii="Symbol" w:hAnsi="Symbol"/>
      </w:rPr>
    </w:lvl>
    <w:lvl w:ilvl="8">
      <w:start w:val="1"/>
      <w:numFmt w:val="none"/>
      <w:lvlText w:val=""/>
      <w:lvlJc w:val="left"/>
      <w:pPr>
        <w:ind w:left="5102" w:hanging="850"/>
      </w:pPr>
    </w:lvl>
  </w:abstractNum>
  <w:abstractNum w:abstractNumId="11" w15:restartNumberingAfterBreak="0">
    <w:nsid w:val="4DA61FDF"/>
    <w:multiLevelType w:val="multilevel"/>
    <w:tmpl w:val="9DD8DDA6"/>
    <w:lvl w:ilvl="0">
      <w:start w:val="1"/>
      <w:numFmt w:val="upperLetter"/>
      <w:pStyle w:val="Recitals"/>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2633D9"/>
    <w:multiLevelType w:val="hybridMultilevel"/>
    <w:tmpl w:val="DCDC8F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ED4B1F"/>
    <w:multiLevelType w:val="multilevel"/>
    <w:tmpl w:val="F72C0164"/>
    <w:lvl w:ilvl="0">
      <w:start w:val="1"/>
      <w:numFmt w:val="upperLetter"/>
      <w:pStyle w:val="Background"/>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5C1D0DED"/>
    <w:multiLevelType w:val="multilevel"/>
    <w:tmpl w:val="2778B2BC"/>
    <w:lvl w:ilvl="0">
      <w:start w:val="1"/>
      <w:numFmt w:val="decimal"/>
      <w:pStyle w:val="Heading1"/>
      <w:lvlText w:val="%1."/>
      <w:lvlJc w:val="left"/>
      <w:pPr>
        <w:tabs>
          <w:tab w:val="num" w:pos="851"/>
        </w:tabs>
        <w:ind w:left="851" w:hanging="851"/>
      </w:pPr>
      <w:rPr>
        <w:rFonts w:ascii="Arial" w:hAnsi="Arial" w:hint="default"/>
        <w:b/>
        <w:i w:val="0"/>
        <w:sz w:val="25"/>
        <w:szCs w:val="25"/>
      </w:rPr>
    </w:lvl>
    <w:lvl w:ilvl="1">
      <w:start w:val="1"/>
      <w:numFmt w:val="decimal"/>
      <w:pStyle w:val="Heading2"/>
      <w:lvlText w:val="%1.%2"/>
      <w:lvlJc w:val="left"/>
      <w:pPr>
        <w:tabs>
          <w:tab w:val="num" w:pos="851"/>
        </w:tabs>
        <w:ind w:left="851" w:hanging="851"/>
      </w:pPr>
      <w:rPr>
        <w:rFonts w:ascii="Arial" w:hAnsi="Arial" w:hint="default"/>
        <w:b/>
        <w:i w:val="0"/>
        <w:sz w:val="21"/>
        <w:szCs w:val="21"/>
      </w:rPr>
    </w:lvl>
    <w:lvl w:ilvl="2">
      <w:start w:val="1"/>
      <w:numFmt w:val="lowerLetter"/>
      <w:pStyle w:val="Heading3"/>
      <w:lvlText w:val="(%3)"/>
      <w:lvlJc w:val="left"/>
      <w:pPr>
        <w:tabs>
          <w:tab w:val="num" w:pos="1690"/>
        </w:tabs>
        <w:ind w:left="1690" w:hanging="850"/>
      </w:pPr>
      <w:rPr>
        <w:rFonts w:ascii="Arial" w:hAnsi="Arial" w:hint="default"/>
        <w:b w:val="0"/>
        <w:i w:val="0"/>
        <w:sz w:val="21"/>
        <w:szCs w:val="21"/>
      </w:rPr>
    </w:lvl>
    <w:lvl w:ilvl="3">
      <w:start w:val="1"/>
      <w:numFmt w:val="decimal"/>
      <w:pStyle w:val="Heading4"/>
      <w:lvlText w:val="(%4)"/>
      <w:lvlJc w:val="left"/>
      <w:pPr>
        <w:tabs>
          <w:tab w:val="num" w:pos="2552"/>
        </w:tabs>
        <w:ind w:left="2552" w:hanging="851"/>
      </w:pPr>
      <w:rPr>
        <w:rFonts w:ascii="Arial" w:hAnsi="Arial" w:hint="default"/>
        <w:b w:val="0"/>
        <w:i w:val="0"/>
        <w:sz w:val="21"/>
        <w:szCs w:val="21"/>
      </w:rPr>
    </w:lvl>
    <w:lvl w:ilvl="4">
      <w:start w:val="1"/>
      <w:numFmt w:val="upperLetter"/>
      <w:pStyle w:val="Heading5"/>
      <w:lvlText w:val="(%5)"/>
      <w:lvlJc w:val="left"/>
      <w:pPr>
        <w:tabs>
          <w:tab w:val="num" w:pos="3402"/>
        </w:tabs>
        <w:ind w:left="3402" w:hanging="850"/>
      </w:pPr>
      <w:rPr>
        <w:rFonts w:ascii="Arial" w:hAnsi="Arial" w:hint="default"/>
        <w:b w:val="0"/>
        <w:i w:val="0"/>
        <w:sz w:val="21"/>
        <w:szCs w:val="21"/>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5E01701"/>
    <w:multiLevelType w:val="multilevel"/>
    <w:tmpl w:val="643258F4"/>
    <w:lvl w:ilvl="0">
      <w:start w:val="1"/>
      <w:numFmt w:val="decimal"/>
      <w:pStyle w:val="Outline1"/>
      <w:lvlText w:val="%1."/>
      <w:lvlJc w:val="left"/>
      <w:pPr>
        <w:tabs>
          <w:tab w:val="num" w:pos="851"/>
        </w:tabs>
        <w:ind w:left="851" w:hanging="851"/>
      </w:pPr>
      <w:rPr>
        <w:rFonts w:ascii="Arial" w:hAnsi="Arial" w:hint="default"/>
        <w:b/>
        <w:sz w:val="21"/>
        <w:szCs w:val="21"/>
      </w:rPr>
    </w:lvl>
    <w:lvl w:ilvl="1">
      <w:start w:val="1"/>
      <w:numFmt w:val="decimal"/>
      <w:pStyle w:val="Outline2"/>
      <w:lvlText w:val="%1.%2"/>
      <w:lvlJc w:val="left"/>
      <w:pPr>
        <w:tabs>
          <w:tab w:val="num" w:pos="851"/>
        </w:tabs>
        <w:ind w:left="851" w:hanging="851"/>
      </w:pPr>
      <w:rPr>
        <w:rFonts w:ascii="Arial" w:hAnsi="Arial" w:hint="default"/>
        <w:b w:val="0"/>
        <w:sz w:val="21"/>
        <w:szCs w:val="21"/>
      </w:rPr>
    </w:lvl>
    <w:lvl w:ilvl="2">
      <w:start w:val="1"/>
      <w:numFmt w:val="lowerLetter"/>
      <w:pStyle w:val="Outline3"/>
      <w:lvlText w:val="(%3)"/>
      <w:lvlJc w:val="left"/>
      <w:pPr>
        <w:tabs>
          <w:tab w:val="num" w:pos="1701"/>
        </w:tabs>
        <w:ind w:left="1701" w:hanging="850"/>
      </w:pPr>
      <w:rPr>
        <w:rFonts w:ascii="Arial" w:hAnsi="Arial" w:hint="default"/>
        <w:b w:val="0"/>
        <w:sz w:val="21"/>
        <w:szCs w:val="21"/>
      </w:rPr>
    </w:lvl>
    <w:lvl w:ilvl="3">
      <w:start w:val="1"/>
      <w:numFmt w:val="lowerRoman"/>
      <w:lvlText w:val="%4."/>
      <w:lvlJc w:val="left"/>
      <w:pPr>
        <w:tabs>
          <w:tab w:val="num" w:pos="1881"/>
        </w:tabs>
        <w:ind w:left="1881" w:hanging="180"/>
      </w:pPr>
      <w:rPr>
        <w:rFonts w:hint="default"/>
        <w:b w:val="0"/>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16" w15:restartNumberingAfterBreak="0">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7" w15:restartNumberingAfterBreak="0">
    <w:nsid w:val="7D7840A9"/>
    <w:multiLevelType w:val="singleLevel"/>
    <w:tmpl w:val="B4E8A648"/>
    <w:lvl w:ilvl="0">
      <w:start w:val="1"/>
      <w:numFmt w:val="upperLetter"/>
      <w:pStyle w:val="AlphaList"/>
      <w:lvlText w:val="%1."/>
      <w:lvlJc w:val="left"/>
      <w:pPr>
        <w:tabs>
          <w:tab w:val="num" w:pos="851"/>
        </w:tabs>
        <w:ind w:left="851" w:hanging="851"/>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4"/>
  </w:num>
  <w:num w:numId="6">
    <w:abstractNumId w:val="8"/>
  </w:num>
  <w:num w:numId="7">
    <w:abstractNumId w:val="1"/>
  </w:num>
  <w:num w:numId="8">
    <w:abstractNumId w:val="5"/>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9"/>
  </w:num>
  <w:num w:numId="18">
    <w:abstractNumId w:val="6"/>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
  </w:num>
  <w:num w:numId="29">
    <w:abstractNumId w:val="16"/>
  </w:num>
  <w:num w:numId="30">
    <w:abstractNumId w:val="12"/>
  </w:num>
  <w:num w:numId="31">
    <w:abstractNumId w:val="15"/>
  </w:num>
  <w:num w:numId="32">
    <w:abstractNumId w:val="1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51"/>
  <w:drawingGridHorizontalSpacing w:val="105"/>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Run" w:val="True"/>
    <w:docVar w:name="ColCount" w:val="6"/>
    <w:docVar w:name="Deed" w:val="True"/>
    <w:docVar w:name="ListCount" w:val="2"/>
    <w:docVar w:name="PartyACN2" w:val="ABN 63 544 529 806"/>
    <w:docVar w:name="PartyDefName1" w:val="&quot;Council&quot;"/>
    <w:docVar w:name="PartyDefName2" w:val="&quot;SASC&quot;"/>
    <w:docVar w:name="PartyName1" w:val="Penrith City Council"/>
    <w:docVar w:name="PartyName2" w:val="Sydney Anglican's School's Corporation"/>
  </w:docVars>
  <w:rsids>
    <w:rsidRoot w:val="006F5562"/>
    <w:rsid w:val="00002CE9"/>
    <w:rsid w:val="00002D46"/>
    <w:rsid w:val="00002F5B"/>
    <w:rsid w:val="000050D0"/>
    <w:rsid w:val="000063C6"/>
    <w:rsid w:val="000064E1"/>
    <w:rsid w:val="0000793E"/>
    <w:rsid w:val="00007A20"/>
    <w:rsid w:val="000112F9"/>
    <w:rsid w:val="000145F0"/>
    <w:rsid w:val="0001466B"/>
    <w:rsid w:val="00016158"/>
    <w:rsid w:val="00016625"/>
    <w:rsid w:val="00022A89"/>
    <w:rsid w:val="0002410F"/>
    <w:rsid w:val="000241D8"/>
    <w:rsid w:val="00024622"/>
    <w:rsid w:val="00024F69"/>
    <w:rsid w:val="000250F1"/>
    <w:rsid w:val="000254CD"/>
    <w:rsid w:val="00026062"/>
    <w:rsid w:val="00027237"/>
    <w:rsid w:val="00030173"/>
    <w:rsid w:val="00030504"/>
    <w:rsid w:val="00030B91"/>
    <w:rsid w:val="00030E97"/>
    <w:rsid w:val="00030F73"/>
    <w:rsid w:val="000354B7"/>
    <w:rsid w:val="00040556"/>
    <w:rsid w:val="000426EA"/>
    <w:rsid w:val="00044399"/>
    <w:rsid w:val="00044F4B"/>
    <w:rsid w:val="00050B9F"/>
    <w:rsid w:val="0005511C"/>
    <w:rsid w:val="00056D18"/>
    <w:rsid w:val="00056D36"/>
    <w:rsid w:val="000632AD"/>
    <w:rsid w:val="00064531"/>
    <w:rsid w:val="00065803"/>
    <w:rsid w:val="0006654E"/>
    <w:rsid w:val="00067794"/>
    <w:rsid w:val="00073DF3"/>
    <w:rsid w:val="0007456D"/>
    <w:rsid w:val="00074DF1"/>
    <w:rsid w:val="00075598"/>
    <w:rsid w:val="00075D67"/>
    <w:rsid w:val="000766CF"/>
    <w:rsid w:val="00077EBD"/>
    <w:rsid w:val="00080737"/>
    <w:rsid w:val="00081155"/>
    <w:rsid w:val="0008130E"/>
    <w:rsid w:val="00083E5F"/>
    <w:rsid w:val="000851C6"/>
    <w:rsid w:val="000864B6"/>
    <w:rsid w:val="0008737F"/>
    <w:rsid w:val="00087DFF"/>
    <w:rsid w:val="0009226A"/>
    <w:rsid w:val="000923CC"/>
    <w:rsid w:val="000925B7"/>
    <w:rsid w:val="0009262C"/>
    <w:rsid w:val="00093CF0"/>
    <w:rsid w:val="0009447C"/>
    <w:rsid w:val="000960CA"/>
    <w:rsid w:val="000974AF"/>
    <w:rsid w:val="000A0047"/>
    <w:rsid w:val="000A4C01"/>
    <w:rsid w:val="000A7AB3"/>
    <w:rsid w:val="000B0024"/>
    <w:rsid w:val="000B2C70"/>
    <w:rsid w:val="000B36A0"/>
    <w:rsid w:val="000B3CED"/>
    <w:rsid w:val="000B42CC"/>
    <w:rsid w:val="000B43E2"/>
    <w:rsid w:val="000B56D4"/>
    <w:rsid w:val="000B7EC0"/>
    <w:rsid w:val="000C0C9A"/>
    <w:rsid w:val="000C1255"/>
    <w:rsid w:val="000C1A8E"/>
    <w:rsid w:val="000C2661"/>
    <w:rsid w:val="000C32A1"/>
    <w:rsid w:val="000C3D1E"/>
    <w:rsid w:val="000C41FC"/>
    <w:rsid w:val="000C431D"/>
    <w:rsid w:val="000C4CD9"/>
    <w:rsid w:val="000D031B"/>
    <w:rsid w:val="000D1B91"/>
    <w:rsid w:val="000D4AC7"/>
    <w:rsid w:val="000D6F68"/>
    <w:rsid w:val="000D75F0"/>
    <w:rsid w:val="000D7DED"/>
    <w:rsid w:val="000E03D7"/>
    <w:rsid w:val="000E3726"/>
    <w:rsid w:val="000F12F7"/>
    <w:rsid w:val="000F45EE"/>
    <w:rsid w:val="000F4A2B"/>
    <w:rsid w:val="000F5B39"/>
    <w:rsid w:val="000F765A"/>
    <w:rsid w:val="001014A0"/>
    <w:rsid w:val="00101E28"/>
    <w:rsid w:val="001047AA"/>
    <w:rsid w:val="00104A5A"/>
    <w:rsid w:val="0010507A"/>
    <w:rsid w:val="00105C87"/>
    <w:rsid w:val="00106A0E"/>
    <w:rsid w:val="00107083"/>
    <w:rsid w:val="00112317"/>
    <w:rsid w:val="00115098"/>
    <w:rsid w:val="00117DA4"/>
    <w:rsid w:val="0012050C"/>
    <w:rsid w:val="00120BA4"/>
    <w:rsid w:val="00122875"/>
    <w:rsid w:val="00122B45"/>
    <w:rsid w:val="00126B1A"/>
    <w:rsid w:val="00134989"/>
    <w:rsid w:val="00135629"/>
    <w:rsid w:val="00136E6C"/>
    <w:rsid w:val="00142C7E"/>
    <w:rsid w:val="00142F98"/>
    <w:rsid w:val="00143004"/>
    <w:rsid w:val="00143537"/>
    <w:rsid w:val="001447B6"/>
    <w:rsid w:val="00146B02"/>
    <w:rsid w:val="001471C3"/>
    <w:rsid w:val="0015182E"/>
    <w:rsid w:val="00151AB9"/>
    <w:rsid w:val="00151E46"/>
    <w:rsid w:val="001521C5"/>
    <w:rsid w:val="001537E0"/>
    <w:rsid w:val="00161681"/>
    <w:rsid w:val="00161BA0"/>
    <w:rsid w:val="00162773"/>
    <w:rsid w:val="00165F33"/>
    <w:rsid w:val="001666FD"/>
    <w:rsid w:val="00167E46"/>
    <w:rsid w:val="00167F7E"/>
    <w:rsid w:val="00171C6A"/>
    <w:rsid w:val="001722BE"/>
    <w:rsid w:val="00175BE4"/>
    <w:rsid w:val="00176200"/>
    <w:rsid w:val="0017658C"/>
    <w:rsid w:val="0017677D"/>
    <w:rsid w:val="00176A20"/>
    <w:rsid w:val="00176D1A"/>
    <w:rsid w:val="00177D06"/>
    <w:rsid w:val="00180FDB"/>
    <w:rsid w:val="00181222"/>
    <w:rsid w:val="0018136B"/>
    <w:rsid w:val="00183B63"/>
    <w:rsid w:val="00184F98"/>
    <w:rsid w:val="001852C8"/>
    <w:rsid w:val="00185684"/>
    <w:rsid w:val="00185CA8"/>
    <w:rsid w:val="00185E55"/>
    <w:rsid w:val="0018734F"/>
    <w:rsid w:val="001873F6"/>
    <w:rsid w:val="00190FA6"/>
    <w:rsid w:val="00193711"/>
    <w:rsid w:val="00194A57"/>
    <w:rsid w:val="00194B65"/>
    <w:rsid w:val="00194BE2"/>
    <w:rsid w:val="00196927"/>
    <w:rsid w:val="00196CCC"/>
    <w:rsid w:val="00196CD4"/>
    <w:rsid w:val="001A03FC"/>
    <w:rsid w:val="001A0D21"/>
    <w:rsid w:val="001A0F97"/>
    <w:rsid w:val="001A3450"/>
    <w:rsid w:val="001A3CFD"/>
    <w:rsid w:val="001A41A5"/>
    <w:rsid w:val="001A41AA"/>
    <w:rsid w:val="001A4B3D"/>
    <w:rsid w:val="001A4E6E"/>
    <w:rsid w:val="001A56ED"/>
    <w:rsid w:val="001A7713"/>
    <w:rsid w:val="001A77EC"/>
    <w:rsid w:val="001B07FC"/>
    <w:rsid w:val="001B0C13"/>
    <w:rsid w:val="001B13A6"/>
    <w:rsid w:val="001B5028"/>
    <w:rsid w:val="001B56F7"/>
    <w:rsid w:val="001B5C72"/>
    <w:rsid w:val="001B66D9"/>
    <w:rsid w:val="001C04A8"/>
    <w:rsid w:val="001C0668"/>
    <w:rsid w:val="001C20D2"/>
    <w:rsid w:val="001C2B1C"/>
    <w:rsid w:val="001C420F"/>
    <w:rsid w:val="001C5060"/>
    <w:rsid w:val="001C6371"/>
    <w:rsid w:val="001C655A"/>
    <w:rsid w:val="001C7056"/>
    <w:rsid w:val="001C7961"/>
    <w:rsid w:val="001D086D"/>
    <w:rsid w:val="001D25C3"/>
    <w:rsid w:val="001D272D"/>
    <w:rsid w:val="001D2A08"/>
    <w:rsid w:val="001D3709"/>
    <w:rsid w:val="001D5DDB"/>
    <w:rsid w:val="001E11D3"/>
    <w:rsid w:val="001E1853"/>
    <w:rsid w:val="001E23CA"/>
    <w:rsid w:val="001E6669"/>
    <w:rsid w:val="001E78CC"/>
    <w:rsid w:val="001F00F6"/>
    <w:rsid w:val="001F0647"/>
    <w:rsid w:val="001F2C48"/>
    <w:rsid w:val="001F310B"/>
    <w:rsid w:val="001F479D"/>
    <w:rsid w:val="001F49D0"/>
    <w:rsid w:val="001F61CB"/>
    <w:rsid w:val="001F6502"/>
    <w:rsid w:val="001F74C2"/>
    <w:rsid w:val="002007CD"/>
    <w:rsid w:val="002019EF"/>
    <w:rsid w:val="0020261A"/>
    <w:rsid w:val="00202AA3"/>
    <w:rsid w:val="00202AE2"/>
    <w:rsid w:val="002033D3"/>
    <w:rsid w:val="002035A1"/>
    <w:rsid w:val="002100B0"/>
    <w:rsid w:val="00210471"/>
    <w:rsid w:val="002104B0"/>
    <w:rsid w:val="0021089B"/>
    <w:rsid w:val="00211380"/>
    <w:rsid w:val="00211D74"/>
    <w:rsid w:val="00212671"/>
    <w:rsid w:val="00212790"/>
    <w:rsid w:val="0021298C"/>
    <w:rsid w:val="00212DE4"/>
    <w:rsid w:val="00213C3D"/>
    <w:rsid w:val="002151F2"/>
    <w:rsid w:val="00215DDB"/>
    <w:rsid w:val="00217B8D"/>
    <w:rsid w:val="00217C28"/>
    <w:rsid w:val="00222C02"/>
    <w:rsid w:val="00223650"/>
    <w:rsid w:val="00225900"/>
    <w:rsid w:val="00230F8D"/>
    <w:rsid w:val="00232713"/>
    <w:rsid w:val="00233B2E"/>
    <w:rsid w:val="00237498"/>
    <w:rsid w:val="00241C20"/>
    <w:rsid w:val="00244C32"/>
    <w:rsid w:val="00246A71"/>
    <w:rsid w:val="00253166"/>
    <w:rsid w:val="0025430F"/>
    <w:rsid w:val="00254A9F"/>
    <w:rsid w:val="00257009"/>
    <w:rsid w:val="00257E41"/>
    <w:rsid w:val="00260BBC"/>
    <w:rsid w:val="00260CF3"/>
    <w:rsid w:val="00263960"/>
    <w:rsid w:val="00264095"/>
    <w:rsid w:val="00266BA3"/>
    <w:rsid w:val="00267CB5"/>
    <w:rsid w:val="002714BB"/>
    <w:rsid w:val="00273BE1"/>
    <w:rsid w:val="002747DD"/>
    <w:rsid w:val="002767EA"/>
    <w:rsid w:val="00276F8A"/>
    <w:rsid w:val="00277E36"/>
    <w:rsid w:val="00280A91"/>
    <w:rsid w:val="00283A1F"/>
    <w:rsid w:val="00284A78"/>
    <w:rsid w:val="0028685A"/>
    <w:rsid w:val="00290A56"/>
    <w:rsid w:val="002920F2"/>
    <w:rsid w:val="002945F6"/>
    <w:rsid w:val="002949B6"/>
    <w:rsid w:val="002954E2"/>
    <w:rsid w:val="00295A9C"/>
    <w:rsid w:val="0029736E"/>
    <w:rsid w:val="00297549"/>
    <w:rsid w:val="002A0190"/>
    <w:rsid w:val="002A14E7"/>
    <w:rsid w:val="002A5DD7"/>
    <w:rsid w:val="002A6A2D"/>
    <w:rsid w:val="002A773B"/>
    <w:rsid w:val="002A7EE1"/>
    <w:rsid w:val="002B1817"/>
    <w:rsid w:val="002B1B7E"/>
    <w:rsid w:val="002B1CF1"/>
    <w:rsid w:val="002B2815"/>
    <w:rsid w:val="002B2A6E"/>
    <w:rsid w:val="002B3268"/>
    <w:rsid w:val="002B3905"/>
    <w:rsid w:val="002B3917"/>
    <w:rsid w:val="002B5A88"/>
    <w:rsid w:val="002B7394"/>
    <w:rsid w:val="002B7691"/>
    <w:rsid w:val="002B7A96"/>
    <w:rsid w:val="002C032D"/>
    <w:rsid w:val="002C063D"/>
    <w:rsid w:val="002C0CF2"/>
    <w:rsid w:val="002C30DC"/>
    <w:rsid w:val="002C3FA3"/>
    <w:rsid w:val="002C4281"/>
    <w:rsid w:val="002C7629"/>
    <w:rsid w:val="002D0CB6"/>
    <w:rsid w:val="002D1E57"/>
    <w:rsid w:val="002D23E9"/>
    <w:rsid w:val="002D2760"/>
    <w:rsid w:val="002D322C"/>
    <w:rsid w:val="002D3E71"/>
    <w:rsid w:val="002D49CB"/>
    <w:rsid w:val="002D4B6F"/>
    <w:rsid w:val="002D541E"/>
    <w:rsid w:val="002D59B9"/>
    <w:rsid w:val="002D5B64"/>
    <w:rsid w:val="002D6574"/>
    <w:rsid w:val="002E0D7D"/>
    <w:rsid w:val="002E1652"/>
    <w:rsid w:val="002E1F0D"/>
    <w:rsid w:val="002E4B23"/>
    <w:rsid w:val="002E51EB"/>
    <w:rsid w:val="002F1BB0"/>
    <w:rsid w:val="002F204B"/>
    <w:rsid w:val="002F4FB6"/>
    <w:rsid w:val="00300F85"/>
    <w:rsid w:val="003027EF"/>
    <w:rsid w:val="00305760"/>
    <w:rsid w:val="00305CCE"/>
    <w:rsid w:val="0030657E"/>
    <w:rsid w:val="00307E62"/>
    <w:rsid w:val="00312005"/>
    <w:rsid w:val="003169F2"/>
    <w:rsid w:val="00323B19"/>
    <w:rsid w:val="003255B2"/>
    <w:rsid w:val="003258D8"/>
    <w:rsid w:val="00325E33"/>
    <w:rsid w:val="003263D6"/>
    <w:rsid w:val="00327A75"/>
    <w:rsid w:val="00327E8E"/>
    <w:rsid w:val="00331D24"/>
    <w:rsid w:val="0033206A"/>
    <w:rsid w:val="0033338A"/>
    <w:rsid w:val="0033555E"/>
    <w:rsid w:val="003357BF"/>
    <w:rsid w:val="00335E73"/>
    <w:rsid w:val="00336203"/>
    <w:rsid w:val="00336786"/>
    <w:rsid w:val="003373B5"/>
    <w:rsid w:val="00337FA6"/>
    <w:rsid w:val="00344056"/>
    <w:rsid w:val="00344569"/>
    <w:rsid w:val="003448EF"/>
    <w:rsid w:val="00345A07"/>
    <w:rsid w:val="00345A7F"/>
    <w:rsid w:val="00345E0F"/>
    <w:rsid w:val="00346131"/>
    <w:rsid w:val="00346476"/>
    <w:rsid w:val="003468B4"/>
    <w:rsid w:val="00347A93"/>
    <w:rsid w:val="00350ABD"/>
    <w:rsid w:val="00354539"/>
    <w:rsid w:val="00354A97"/>
    <w:rsid w:val="00354C56"/>
    <w:rsid w:val="00361CE2"/>
    <w:rsid w:val="00362807"/>
    <w:rsid w:val="00364DBB"/>
    <w:rsid w:val="00364FC3"/>
    <w:rsid w:val="00370A86"/>
    <w:rsid w:val="00371282"/>
    <w:rsid w:val="00371FA0"/>
    <w:rsid w:val="00374034"/>
    <w:rsid w:val="00375BFF"/>
    <w:rsid w:val="00375E2C"/>
    <w:rsid w:val="003762F2"/>
    <w:rsid w:val="0037672B"/>
    <w:rsid w:val="003807BD"/>
    <w:rsid w:val="0038098F"/>
    <w:rsid w:val="00380B38"/>
    <w:rsid w:val="00381A96"/>
    <w:rsid w:val="0038226F"/>
    <w:rsid w:val="00382C5B"/>
    <w:rsid w:val="00385236"/>
    <w:rsid w:val="0038756E"/>
    <w:rsid w:val="003903F5"/>
    <w:rsid w:val="003911B7"/>
    <w:rsid w:val="00391C87"/>
    <w:rsid w:val="00391D92"/>
    <w:rsid w:val="00394392"/>
    <w:rsid w:val="00394CFE"/>
    <w:rsid w:val="003953FF"/>
    <w:rsid w:val="00395BF2"/>
    <w:rsid w:val="00397757"/>
    <w:rsid w:val="003A12D0"/>
    <w:rsid w:val="003A33C5"/>
    <w:rsid w:val="003A584C"/>
    <w:rsid w:val="003B25F0"/>
    <w:rsid w:val="003B2E6B"/>
    <w:rsid w:val="003B53EA"/>
    <w:rsid w:val="003B694D"/>
    <w:rsid w:val="003C1CD9"/>
    <w:rsid w:val="003C219E"/>
    <w:rsid w:val="003C3595"/>
    <w:rsid w:val="003C6B86"/>
    <w:rsid w:val="003C72FE"/>
    <w:rsid w:val="003E457F"/>
    <w:rsid w:val="003E4B07"/>
    <w:rsid w:val="003E5FDC"/>
    <w:rsid w:val="003E735E"/>
    <w:rsid w:val="003F0B4C"/>
    <w:rsid w:val="003F0E2E"/>
    <w:rsid w:val="003F1670"/>
    <w:rsid w:val="003F1A3C"/>
    <w:rsid w:val="003F2F85"/>
    <w:rsid w:val="00400275"/>
    <w:rsid w:val="00401944"/>
    <w:rsid w:val="00405DFF"/>
    <w:rsid w:val="0040649A"/>
    <w:rsid w:val="00411443"/>
    <w:rsid w:val="004142F9"/>
    <w:rsid w:val="0041632E"/>
    <w:rsid w:val="00420F8E"/>
    <w:rsid w:val="00421565"/>
    <w:rsid w:val="004233D8"/>
    <w:rsid w:val="004260A1"/>
    <w:rsid w:val="00427293"/>
    <w:rsid w:val="00427342"/>
    <w:rsid w:val="00430EF5"/>
    <w:rsid w:val="00432986"/>
    <w:rsid w:val="00433567"/>
    <w:rsid w:val="0043615D"/>
    <w:rsid w:val="00436828"/>
    <w:rsid w:val="00437597"/>
    <w:rsid w:val="00437C13"/>
    <w:rsid w:val="00440906"/>
    <w:rsid w:val="004447B7"/>
    <w:rsid w:val="0044483E"/>
    <w:rsid w:val="00451556"/>
    <w:rsid w:val="0045399B"/>
    <w:rsid w:val="00454283"/>
    <w:rsid w:val="00455916"/>
    <w:rsid w:val="00455F0C"/>
    <w:rsid w:val="0046047C"/>
    <w:rsid w:val="0046113F"/>
    <w:rsid w:val="0046503B"/>
    <w:rsid w:val="00465443"/>
    <w:rsid w:val="00465766"/>
    <w:rsid w:val="00467520"/>
    <w:rsid w:val="00470E89"/>
    <w:rsid w:val="00471DE0"/>
    <w:rsid w:val="00472B2F"/>
    <w:rsid w:val="0047443E"/>
    <w:rsid w:val="004747A8"/>
    <w:rsid w:val="00475B6F"/>
    <w:rsid w:val="004760E9"/>
    <w:rsid w:val="004810DB"/>
    <w:rsid w:val="00481215"/>
    <w:rsid w:val="004816B1"/>
    <w:rsid w:val="00483089"/>
    <w:rsid w:val="00483B4F"/>
    <w:rsid w:val="00485948"/>
    <w:rsid w:val="00485E0E"/>
    <w:rsid w:val="00487D17"/>
    <w:rsid w:val="00487FA4"/>
    <w:rsid w:val="004905CF"/>
    <w:rsid w:val="00491B0B"/>
    <w:rsid w:val="00493C93"/>
    <w:rsid w:val="00494594"/>
    <w:rsid w:val="0049564D"/>
    <w:rsid w:val="004961EB"/>
    <w:rsid w:val="00496211"/>
    <w:rsid w:val="0049728C"/>
    <w:rsid w:val="00497E13"/>
    <w:rsid w:val="004A0431"/>
    <w:rsid w:val="004A1661"/>
    <w:rsid w:val="004A28DF"/>
    <w:rsid w:val="004A3301"/>
    <w:rsid w:val="004A4473"/>
    <w:rsid w:val="004A74AF"/>
    <w:rsid w:val="004B26CD"/>
    <w:rsid w:val="004B29AD"/>
    <w:rsid w:val="004B4D27"/>
    <w:rsid w:val="004B7AF5"/>
    <w:rsid w:val="004C0DE8"/>
    <w:rsid w:val="004C2830"/>
    <w:rsid w:val="004C2B19"/>
    <w:rsid w:val="004C2C0D"/>
    <w:rsid w:val="004C3419"/>
    <w:rsid w:val="004C3DF3"/>
    <w:rsid w:val="004C5ADA"/>
    <w:rsid w:val="004C5C49"/>
    <w:rsid w:val="004C73E9"/>
    <w:rsid w:val="004D06F3"/>
    <w:rsid w:val="004D180F"/>
    <w:rsid w:val="004D3097"/>
    <w:rsid w:val="004D488F"/>
    <w:rsid w:val="004D62F3"/>
    <w:rsid w:val="004E06D3"/>
    <w:rsid w:val="004E161F"/>
    <w:rsid w:val="004E2CD2"/>
    <w:rsid w:val="004E4F1E"/>
    <w:rsid w:val="004E518F"/>
    <w:rsid w:val="004E558A"/>
    <w:rsid w:val="004E67EF"/>
    <w:rsid w:val="004E7074"/>
    <w:rsid w:val="004F06F7"/>
    <w:rsid w:val="004F0C88"/>
    <w:rsid w:val="004F0F9F"/>
    <w:rsid w:val="004F10C5"/>
    <w:rsid w:val="004F4315"/>
    <w:rsid w:val="004F4E2B"/>
    <w:rsid w:val="004F4EDF"/>
    <w:rsid w:val="004F605D"/>
    <w:rsid w:val="004F69A2"/>
    <w:rsid w:val="00500A1E"/>
    <w:rsid w:val="00501FD4"/>
    <w:rsid w:val="00502987"/>
    <w:rsid w:val="005043F8"/>
    <w:rsid w:val="0050629A"/>
    <w:rsid w:val="00506BA0"/>
    <w:rsid w:val="00510947"/>
    <w:rsid w:val="00512EF1"/>
    <w:rsid w:val="00514F36"/>
    <w:rsid w:val="0052081C"/>
    <w:rsid w:val="005217E7"/>
    <w:rsid w:val="00523268"/>
    <w:rsid w:val="00523E37"/>
    <w:rsid w:val="00525F81"/>
    <w:rsid w:val="0052618F"/>
    <w:rsid w:val="00527280"/>
    <w:rsid w:val="005319F7"/>
    <w:rsid w:val="00532E92"/>
    <w:rsid w:val="0053698F"/>
    <w:rsid w:val="00537E80"/>
    <w:rsid w:val="00540833"/>
    <w:rsid w:val="0054264D"/>
    <w:rsid w:val="00545358"/>
    <w:rsid w:val="005456DD"/>
    <w:rsid w:val="0054601B"/>
    <w:rsid w:val="005465E0"/>
    <w:rsid w:val="00553AA7"/>
    <w:rsid w:val="00554DFC"/>
    <w:rsid w:val="00555C4D"/>
    <w:rsid w:val="00556591"/>
    <w:rsid w:val="00556B64"/>
    <w:rsid w:val="00557B06"/>
    <w:rsid w:val="00560CB7"/>
    <w:rsid w:val="00560DE0"/>
    <w:rsid w:val="00560ED9"/>
    <w:rsid w:val="005629ED"/>
    <w:rsid w:val="00562A82"/>
    <w:rsid w:val="005634BE"/>
    <w:rsid w:val="0057005D"/>
    <w:rsid w:val="005702C7"/>
    <w:rsid w:val="0057466A"/>
    <w:rsid w:val="00574BE4"/>
    <w:rsid w:val="00577CF7"/>
    <w:rsid w:val="00577DDE"/>
    <w:rsid w:val="00580083"/>
    <w:rsid w:val="005836AD"/>
    <w:rsid w:val="0058472E"/>
    <w:rsid w:val="0058500A"/>
    <w:rsid w:val="00587FF0"/>
    <w:rsid w:val="00590F0C"/>
    <w:rsid w:val="0059135A"/>
    <w:rsid w:val="00592EA3"/>
    <w:rsid w:val="00593A3B"/>
    <w:rsid w:val="00594A6C"/>
    <w:rsid w:val="00596F34"/>
    <w:rsid w:val="005A1D57"/>
    <w:rsid w:val="005A45AA"/>
    <w:rsid w:val="005A53AD"/>
    <w:rsid w:val="005A6440"/>
    <w:rsid w:val="005A6A6F"/>
    <w:rsid w:val="005B4C68"/>
    <w:rsid w:val="005C35C0"/>
    <w:rsid w:val="005D03E4"/>
    <w:rsid w:val="005D0C91"/>
    <w:rsid w:val="005D0E53"/>
    <w:rsid w:val="005D38AD"/>
    <w:rsid w:val="005D3A5A"/>
    <w:rsid w:val="005D6821"/>
    <w:rsid w:val="005D706D"/>
    <w:rsid w:val="005E1B23"/>
    <w:rsid w:val="005E2522"/>
    <w:rsid w:val="005E28A2"/>
    <w:rsid w:val="005E38D3"/>
    <w:rsid w:val="005E3950"/>
    <w:rsid w:val="005E3B5A"/>
    <w:rsid w:val="005E47E2"/>
    <w:rsid w:val="005E4938"/>
    <w:rsid w:val="005E6DBC"/>
    <w:rsid w:val="005E7BD9"/>
    <w:rsid w:val="005F003B"/>
    <w:rsid w:val="005F0B7B"/>
    <w:rsid w:val="005F0BE0"/>
    <w:rsid w:val="005F15D5"/>
    <w:rsid w:val="005F18B5"/>
    <w:rsid w:val="005F210B"/>
    <w:rsid w:val="005F39A2"/>
    <w:rsid w:val="005F3F27"/>
    <w:rsid w:val="0060047E"/>
    <w:rsid w:val="00602F6F"/>
    <w:rsid w:val="00603385"/>
    <w:rsid w:val="00604D96"/>
    <w:rsid w:val="00604F25"/>
    <w:rsid w:val="00604FB2"/>
    <w:rsid w:val="00605885"/>
    <w:rsid w:val="00605B25"/>
    <w:rsid w:val="0060668F"/>
    <w:rsid w:val="00607531"/>
    <w:rsid w:val="00611630"/>
    <w:rsid w:val="006124DA"/>
    <w:rsid w:val="0061341F"/>
    <w:rsid w:val="00614D2D"/>
    <w:rsid w:val="0061642C"/>
    <w:rsid w:val="00616D0E"/>
    <w:rsid w:val="006170B7"/>
    <w:rsid w:val="00617AF1"/>
    <w:rsid w:val="00620901"/>
    <w:rsid w:val="006245A5"/>
    <w:rsid w:val="00625199"/>
    <w:rsid w:val="00625E71"/>
    <w:rsid w:val="006266F2"/>
    <w:rsid w:val="00626EFC"/>
    <w:rsid w:val="00630D55"/>
    <w:rsid w:val="0063385A"/>
    <w:rsid w:val="00633A71"/>
    <w:rsid w:val="00635794"/>
    <w:rsid w:val="00635874"/>
    <w:rsid w:val="006360D6"/>
    <w:rsid w:val="00636FF9"/>
    <w:rsid w:val="0063761F"/>
    <w:rsid w:val="0064037C"/>
    <w:rsid w:val="0064096C"/>
    <w:rsid w:val="00640DD8"/>
    <w:rsid w:val="00642C29"/>
    <w:rsid w:val="006440FF"/>
    <w:rsid w:val="006455FF"/>
    <w:rsid w:val="006473F8"/>
    <w:rsid w:val="00647697"/>
    <w:rsid w:val="00652069"/>
    <w:rsid w:val="0065378E"/>
    <w:rsid w:val="00654F4B"/>
    <w:rsid w:val="006566DA"/>
    <w:rsid w:val="00656794"/>
    <w:rsid w:val="00657A02"/>
    <w:rsid w:val="00660F3A"/>
    <w:rsid w:val="00661490"/>
    <w:rsid w:val="00661938"/>
    <w:rsid w:val="00662623"/>
    <w:rsid w:val="00662B14"/>
    <w:rsid w:val="00663889"/>
    <w:rsid w:val="00663ACD"/>
    <w:rsid w:val="006665F7"/>
    <w:rsid w:val="00666E69"/>
    <w:rsid w:val="00671DCC"/>
    <w:rsid w:val="00672E9F"/>
    <w:rsid w:val="006732F5"/>
    <w:rsid w:val="00673493"/>
    <w:rsid w:val="00673E15"/>
    <w:rsid w:val="006740DD"/>
    <w:rsid w:val="00675CA5"/>
    <w:rsid w:val="00676CBF"/>
    <w:rsid w:val="00676F9A"/>
    <w:rsid w:val="0067776C"/>
    <w:rsid w:val="00681767"/>
    <w:rsid w:val="00683A47"/>
    <w:rsid w:val="00683D31"/>
    <w:rsid w:val="00684BCF"/>
    <w:rsid w:val="006853BE"/>
    <w:rsid w:val="006875A4"/>
    <w:rsid w:val="0069040D"/>
    <w:rsid w:val="006924ED"/>
    <w:rsid w:val="00696D75"/>
    <w:rsid w:val="00697C12"/>
    <w:rsid w:val="006A035F"/>
    <w:rsid w:val="006A0A41"/>
    <w:rsid w:val="006A1A11"/>
    <w:rsid w:val="006A342D"/>
    <w:rsid w:val="006A7EE5"/>
    <w:rsid w:val="006B0960"/>
    <w:rsid w:val="006B23D0"/>
    <w:rsid w:val="006B5832"/>
    <w:rsid w:val="006B6F9F"/>
    <w:rsid w:val="006B7543"/>
    <w:rsid w:val="006B755D"/>
    <w:rsid w:val="006C18A3"/>
    <w:rsid w:val="006C2A9A"/>
    <w:rsid w:val="006C30ED"/>
    <w:rsid w:val="006C44DA"/>
    <w:rsid w:val="006C4F44"/>
    <w:rsid w:val="006C60F5"/>
    <w:rsid w:val="006C6483"/>
    <w:rsid w:val="006D0FC6"/>
    <w:rsid w:val="006D44C3"/>
    <w:rsid w:val="006D5088"/>
    <w:rsid w:val="006D5928"/>
    <w:rsid w:val="006D642F"/>
    <w:rsid w:val="006E1C9F"/>
    <w:rsid w:val="006E70A0"/>
    <w:rsid w:val="006F032C"/>
    <w:rsid w:val="006F2C91"/>
    <w:rsid w:val="006F3357"/>
    <w:rsid w:val="006F3D6C"/>
    <w:rsid w:val="006F498C"/>
    <w:rsid w:val="006F5562"/>
    <w:rsid w:val="006F63D9"/>
    <w:rsid w:val="00700189"/>
    <w:rsid w:val="00700AAD"/>
    <w:rsid w:val="00702074"/>
    <w:rsid w:val="00702F4D"/>
    <w:rsid w:val="00703093"/>
    <w:rsid w:val="00703C41"/>
    <w:rsid w:val="007040DD"/>
    <w:rsid w:val="00705023"/>
    <w:rsid w:val="007054DC"/>
    <w:rsid w:val="0070592D"/>
    <w:rsid w:val="00706209"/>
    <w:rsid w:val="007069D1"/>
    <w:rsid w:val="007074DA"/>
    <w:rsid w:val="007105A7"/>
    <w:rsid w:val="007110AD"/>
    <w:rsid w:val="00712643"/>
    <w:rsid w:val="0071305C"/>
    <w:rsid w:val="007143E3"/>
    <w:rsid w:val="00715C23"/>
    <w:rsid w:val="00720321"/>
    <w:rsid w:val="0072129B"/>
    <w:rsid w:val="00724491"/>
    <w:rsid w:val="00725B9B"/>
    <w:rsid w:val="0073082F"/>
    <w:rsid w:val="00736E0D"/>
    <w:rsid w:val="0073756C"/>
    <w:rsid w:val="007403BA"/>
    <w:rsid w:val="00741321"/>
    <w:rsid w:val="007419A5"/>
    <w:rsid w:val="0074235C"/>
    <w:rsid w:val="007449BB"/>
    <w:rsid w:val="007453CA"/>
    <w:rsid w:val="00751855"/>
    <w:rsid w:val="0075401F"/>
    <w:rsid w:val="007552F8"/>
    <w:rsid w:val="00755CC1"/>
    <w:rsid w:val="00755D95"/>
    <w:rsid w:val="00757CAF"/>
    <w:rsid w:val="0076059F"/>
    <w:rsid w:val="007631C4"/>
    <w:rsid w:val="007658E5"/>
    <w:rsid w:val="007660C2"/>
    <w:rsid w:val="007701F6"/>
    <w:rsid w:val="00770F52"/>
    <w:rsid w:val="00770FBA"/>
    <w:rsid w:val="00771AC7"/>
    <w:rsid w:val="00771D15"/>
    <w:rsid w:val="007734AB"/>
    <w:rsid w:val="00773770"/>
    <w:rsid w:val="00773CE9"/>
    <w:rsid w:val="007755B3"/>
    <w:rsid w:val="007761C8"/>
    <w:rsid w:val="00777CA2"/>
    <w:rsid w:val="0078063D"/>
    <w:rsid w:val="00780EF0"/>
    <w:rsid w:val="00785DE8"/>
    <w:rsid w:val="0079001A"/>
    <w:rsid w:val="007903D6"/>
    <w:rsid w:val="007921DC"/>
    <w:rsid w:val="007942DE"/>
    <w:rsid w:val="00796A96"/>
    <w:rsid w:val="007A03D5"/>
    <w:rsid w:val="007A154A"/>
    <w:rsid w:val="007A1920"/>
    <w:rsid w:val="007A2CEF"/>
    <w:rsid w:val="007A3408"/>
    <w:rsid w:val="007A4CA2"/>
    <w:rsid w:val="007A6B1B"/>
    <w:rsid w:val="007A70CD"/>
    <w:rsid w:val="007A7E49"/>
    <w:rsid w:val="007A7ECC"/>
    <w:rsid w:val="007B34E5"/>
    <w:rsid w:val="007B4A6F"/>
    <w:rsid w:val="007B6074"/>
    <w:rsid w:val="007B6228"/>
    <w:rsid w:val="007B6F10"/>
    <w:rsid w:val="007B741D"/>
    <w:rsid w:val="007C484F"/>
    <w:rsid w:val="007C60EE"/>
    <w:rsid w:val="007D1BB1"/>
    <w:rsid w:val="007D28F1"/>
    <w:rsid w:val="007D527F"/>
    <w:rsid w:val="007D6C81"/>
    <w:rsid w:val="007D7131"/>
    <w:rsid w:val="007E03BF"/>
    <w:rsid w:val="007E0458"/>
    <w:rsid w:val="007E0C16"/>
    <w:rsid w:val="007E1242"/>
    <w:rsid w:val="007E206E"/>
    <w:rsid w:val="007E616E"/>
    <w:rsid w:val="007E6821"/>
    <w:rsid w:val="007E7119"/>
    <w:rsid w:val="007E7E3A"/>
    <w:rsid w:val="007F019A"/>
    <w:rsid w:val="007F0AA8"/>
    <w:rsid w:val="007F178D"/>
    <w:rsid w:val="007F1E00"/>
    <w:rsid w:val="007F2C44"/>
    <w:rsid w:val="007F41EF"/>
    <w:rsid w:val="007F5ECD"/>
    <w:rsid w:val="007F6237"/>
    <w:rsid w:val="007F6B0A"/>
    <w:rsid w:val="007F75F4"/>
    <w:rsid w:val="00801526"/>
    <w:rsid w:val="00804FA6"/>
    <w:rsid w:val="0080652F"/>
    <w:rsid w:val="00806D79"/>
    <w:rsid w:val="00807532"/>
    <w:rsid w:val="00807BD7"/>
    <w:rsid w:val="0081009D"/>
    <w:rsid w:val="00810C45"/>
    <w:rsid w:val="0081286E"/>
    <w:rsid w:val="008130E1"/>
    <w:rsid w:val="00813314"/>
    <w:rsid w:val="00814884"/>
    <w:rsid w:val="00815FB6"/>
    <w:rsid w:val="00821756"/>
    <w:rsid w:val="00824A36"/>
    <w:rsid w:val="00826809"/>
    <w:rsid w:val="00827729"/>
    <w:rsid w:val="0083213A"/>
    <w:rsid w:val="00833CF1"/>
    <w:rsid w:val="0084024C"/>
    <w:rsid w:val="0084050D"/>
    <w:rsid w:val="00841FB0"/>
    <w:rsid w:val="00843436"/>
    <w:rsid w:val="00843ED8"/>
    <w:rsid w:val="00850F59"/>
    <w:rsid w:val="00851283"/>
    <w:rsid w:val="008520DC"/>
    <w:rsid w:val="00853007"/>
    <w:rsid w:val="00854D77"/>
    <w:rsid w:val="0085507E"/>
    <w:rsid w:val="00855B80"/>
    <w:rsid w:val="00857137"/>
    <w:rsid w:val="0085733B"/>
    <w:rsid w:val="00860E1A"/>
    <w:rsid w:val="00860EE9"/>
    <w:rsid w:val="00861CAB"/>
    <w:rsid w:val="008622A4"/>
    <w:rsid w:val="00862B04"/>
    <w:rsid w:val="00863464"/>
    <w:rsid w:val="00863E03"/>
    <w:rsid w:val="00867605"/>
    <w:rsid w:val="0087018E"/>
    <w:rsid w:val="008702CC"/>
    <w:rsid w:val="0087666E"/>
    <w:rsid w:val="00876EDF"/>
    <w:rsid w:val="00880D3E"/>
    <w:rsid w:val="008822DC"/>
    <w:rsid w:val="00885ADA"/>
    <w:rsid w:val="00886613"/>
    <w:rsid w:val="00887CCA"/>
    <w:rsid w:val="0089069E"/>
    <w:rsid w:val="00892033"/>
    <w:rsid w:val="00893128"/>
    <w:rsid w:val="00894D7F"/>
    <w:rsid w:val="00894EC2"/>
    <w:rsid w:val="008961CC"/>
    <w:rsid w:val="00896D2B"/>
    <w:rsid w:val="008A0701"/>
    <w:rsid w:val="008B44E5"/>
    <w:rsid w:val="008B638A"/>
    <w:rsid w:val="008B6906"/>
    <w:rsid w:val="008B76F0"/>
    <w:rsid w:val="008C0D13"/>
    <w:rsid w:val="008C0E45"/>
    <w:rsid w:val="008C2159"/>
    <w:rsid w:val="008C29C2"/>
    <w:rsid w:val="008C3BE8"/>
    <w:rsid w:val="008C3FF8"/>
    <w:rsid w:val="008C505F"/>
    <w:rsid w:val="008C5357"/>
    <w:rsid w:val="008C6024"/>
    <w:rsid w:val="008D0818"/>
    <w:rsid w:val="008D14F3"/>
    <w:rsid w:val="008D2B4E"/>
    <w:rsid w:val="008D309B"/>
    <w:rsid w:val="008D4436"/>
    <w:rsid w:val="008D4BE3"/>
    <w:rsid w:val="008D5241"/>
    <w:rsid w:val="008D5572"/>
    <w:rsid w:val="008D625D"/>
    <w:rsid w:val="008E0711"/>
    <w:rsid w:val="008E1FBB"/>
    <w:rsid w:val="008E6E98"/>
    <w:rsid w:val="008F0010"/>
    <w:rsid w:val="008F3B6B"/>
    <w:rsid w:val="008F42C4"/>
    <w:rsid w:val="008F7437"/>
    <w:rsid w:val="009026FF"/>
    <w:rsid w:val="0090293C"/>
    <w:rsid w:val="009031A5"/>
    <w:rsid w:val="0090449F"/>
    <w:rsid w:val="0090498B"/>
    <w:rsid w:val="00905958"/>
    <w:rsid w:val="00907CE1"/>
    <w:rsid w:val="0091055F"/>
    <w:rsid w:val="00910667"/>
    <w:rsid w:val="0091298B"/>
    <w:rsid w:val="009151C2"/>
    <w:rsid w:val="00917CC2"/>
    <w:rsid w:val="00923073"/>
    <w:rsid w:val="00924D09"/>
    <w:rsid w:val="00931AB3"/>
    <w:rsid w:val="00932C1E"/>
    <w:rsid w:val="00933480"/>
    <w:rsid w:val="0094057F"/>
    <w:rsid w:val="009445E3"/>
    <w:rsid w:val="00947814"/>
    <w:rsid w:val="009500A2"/>
    <w:rsid w:val="009524C2"/>
    <w:rsid w:val="00952777"/>
    <w:rsid w:val="00953F15"/>
    <w:rsid w:val="009557D6"/>
    <w:rsid w:val="009613A2"/>
    <w:rsid w:val="009622CC"/>
    <w:rsid w:val="00963276"/>
    <w:rsid w:val="009635BA"/>
    <w:rsid w:val="009646DE"/>
    <w:rsid w:val="00964CB3"/>
    <w:rsid w:val="0096581E"/>
    <w:rsid w:val="009674F5"/>
    <w:rsid w:val="00967661"/>
    <w:rsid w:val="0097448D"/>
    <w:rsid w:val="009754D7"/>
    <w:rsid w:val="00976FF3"/>
    <w:rsid w:val="00977C02"/>
    <w:rsid w:val="0098097E"/>
    <w:rsid w:val="00981904"/>
    <w:rsid w:val="0098404C"/>
    <w:rsid w:val="00984113"/>
    <w:rsid w:val="0098696F"/>
    <w:rsid w:val="00997E53"/>
    <w:rsid w:val="009A021B"/>
    <w:rsid w:val="009A0C41"/>
    <w:rsid w:val="009A1388"/>
    <w:rsid w:val="009A7188"/>
    <w:rsid w:val="009A7A5A"/>
    <w:rsid w:val="009B48E2"/>
    <w:rsid w:val="009B5A1F"/>
    <w:rsid w:val="009B6E29"/>
    <w:rsid w:val="009B7B19"/>
    <w:rsid w:val="009C0DE4"/>
    <w:rsid w:val="009C0E13"/>
    <w:rsid w:val="009C2AD7"/>
    <w:rsid w:val="009C4178"/>
    <w:rsid w:val="009C463C"/>
    <w:rsid w:val="009C4724"/>
    <w:rsid w:val="009C4C69"/>
    <w:rsid w:val="009C5D99"/>
    <w:rsid w:val="009C636D"/>
    <w:rsid w:val="009C69E3"/>
    <w:rsid w:val="009C6B69"/>
    <w:rsid w:val="009C7B7E"/>
    <w:rsid w:val="009C7C03"/>
    <w:rsid w:val="009D1E27"/>
    <w:rsid w:val="009D267E"/>
    <w:rsid w:val="009D2CD6"/>
    <w:rsid w:val="009D32BE"/>
    <w:rsid w:val="009D5407"/>
    <w:rsid w:val="009D698A"/>
    <w:rsid w:val="009E24FF"/>
    <w:rsid w:val="009E67E9"/>
    <w:rsid w:val="009E7C32"/>
    <w:rsid w:val="009F1157"/>
    <w:rsid w:val="009F2510"/>
    <w:rsid w:val="009F5B8A"/>
    <w:rsid w:val="00A00185"/>
    <w:rsid w:val="00A035D6"/>
    <w:rsid w:val="00A04423"/>
    <w:rsid w:val="00A057E9"/>
    <w:rsid w:val="00A05987"/>
    <w:rsid w:val="00A06194"/>
    <w:rsid w:val="00A062FC"/>
    <w:rsid w:val="00A075FB"/>
    <w:rsid w:val="00A107B3"/>
    <w:rsid w:val="00A1205F"/>
    <w:rsid w:val="00A214B5"/>
    <w:rsid w:val="00A218B2"/>
    <w:rsid w:val="00A23F27"/>
    <w:rsid w:val="00A27455"/>
    <w:rsid w:val="00A30947"/>
    <w:rsid w:val="00A30C49"/>
    <w:rsid w:val="00A31227"/>
    <w:rsid w:val="00A324DF"/>
    <w:rsid w:val="00A33BD1"/>
    <w:rsid w:val="00A34E69"/>
    <w:rsid w:val="00A372F5"/>
    <w:rsid w:val="00A37834"/>
    <w:rsid w:val="00A40234"/>
    <w:rsid w:val="00A402CC"/>
    <w:rsid w:val="00A41976"/>
    <w:rsid w:val="00A425E8"/>
    <w:rsid w:val="00A457D2"/>
    <w:rsid w:val="00A50F0C"/>
    <w:rsid w:val="00A51226"/>
    <w:rsid w:val="00A514EF"/>
    <w:rsid w:val="00A51E48"/>
    <w:rsid w:val="00A521F6"/>
    <w:rsid w:val="00A54AE3"/>
    <w:rsid w:val="00A60508"/>
    <w:rsid w:val="00A62840"/>
    <w:rsid w:val="00A63595"/>
    <w:rsid w:val="00A64102"/>
    <w:rsid w:val="00A667B9"/>
    <w:rsid w:val="00A70B29"/>
    <w:rsid w:val="00A72E87"/>
    <w:rsid w:val="00A7312D"/>
    <w:rsid w:val="00A73EE6"/>
    <w:rsid w:val="00A7509D"/>
    <w:rsid w:val="00A762CF"/>
    <w:rsid w:val="00A77CDF"/>
    <w:rsid w:val="00A80820"/>
    <w:rsid w:val="00A810A6"/>
    <w:rsid w:val="00A82E7A"/>
    <w:rsid w:val="00A85DBE"/>
    <w:rsid w:val="00A8647B"/>
    <w:rsid w:val="00A86FCA"/>
    <w:rsid w:val="00A87348"/>
    <w:rsid w:val="00A9024F"/>
    <w:rsid w:val="00A94A67"/>
    <w:rsid w:val="00AA1BF6"/>
    <w:rsid w:val="00AA255B"/>
    <w:rsid w:val="00AA2C4A"/>
    <w:rsid w:val="00AA4EAF"/>
    <w:rsid w:val="00AA52BF"/>
    <w:rsid w:val="00AB377F"/>
    <w:rsid w:val="00AB4F93"/>
    <w:rsid w:val="00AB506A"/>
    <w:rsid w:val="00AB527B"/>
    <w:rsid w:val="00AB6942"/>
    <w:rsid w:val="00AB765A"/>
    <w:rsid w:val="00AC0244"/>
    <w:rsid w:val="00AC208F"/>
    <w:rsid w:val="00AC20B7"/>
    <w:rsid w:val="00AC343B"/>
    <w:rsid w:val="00AC3D2C"/>
    <w:rsid w:val="00AC47CC"/>
    <w:rsid w:val="00AC4B9A"/>
    <w:rsid w:val="00AC534C"/>
    <w:rsid w:val="00AC6A03"/>
    <w:rsid w:val="00AC7F3C"/>
    <w:rsid w:val="00AD1226"/>
    <w:rsid w:val="00AD1505"/>
    <w:rsid w:val="00AD1FD2"/>
    <w:rsid w:val="00AD2943"/>
    <w:rsid w:val="00AD3B57"/>
    <w:rsid w:val="00AD4716"/>
    <w:rsid w:val="00AD6D74"/>
    <w:rsid w:val="00AE30A2"/>
    <w:rsid w:val="00AE33A0"/>
    <w:rsid w:val="00AE50D0"/>
    <w:rsid w:val="00AE5C95"/>
    <w:rsid w:val="00AF0460"/>
    <w:rsid w:val="00AF195F"/>
    <w:rsid w:val="00AF20EE"/>
    <w:rsid w:val="00AF4462"/>
    <w:rsid w:val="00AF4861"/>
    <w:rsid w:val="00AF6F25"/>
    <w:rsid w:val="00AF6F9F"/>
    <w:rsid w:val="00B010AA"/>
    <w:rsid w:val="00B01BFE"/>
    <w:rsid w:val="00B02E10"/>
    <w:rsid w:val="00B058E3"/>
    <w:rsid w:val="00B06CA3"/>
    <w:rsid w:val="00B07748"/>
    <w:rsid w:val="00B117F3"/>
    <w:rsid w:val="00B11BE0"/>
    <w:rsid w:val="00B158B9"/>
    <w:rsid w:val="00B1681D"/>
    <w:rsid w:val="00B16C12"/>
    <w:rsid w:val="00B17D09"/>
    <w:rsid w:val="00B17EF1"/>
    <w:rsid w:val="00B20B7E"/>
    <w:rsid w:val="00B20FDD"/>
    <w:rsid w:val="00B22FC5"/>
    <w:rsid w:val="00B25A60"/>
    <w:rsid w:val="00B26987"/>
    <w:rsid w:val="00B27395"/>
    <w:rsid w:val="00B32D56"/>
    <w:rsid w:val="00B33504"/>
    <w:rsid w:val="00B33BD4"/>
    <w:rsid w:val="00B341A6"/>
    <w:rsid w:val="00B36576"/>
    <w:rsid w:val="00B36A73"/>
    <w:rsid w:val="00B37786"/>
    <w:rsid w:val="00B40F30"/>
    <w:rsid w:val="00B427C9"/>
    <w:rsid w:val="00B430A6"/>
    <w:rsid w:val="00B43840"/>
    <w:rsid w:val="00B4591F"/>
    <w:rsid w:val="00B46021"/>
    <w:rsid w:val="00B50986"/>
    <w:rsid w:val="00B524C7"/>
    <w:rsid w:val="00B55F0A"/>
    <w:rsid w:val="00B56C90"/>
    <w:rsid w:val="00B60DE6"/>
    <w:rsid w:val="00B612FB"/>
    <w:rsid w:val="00B619AE"/>
    <w:rsid w:val="00B64B08"/>
    <w:rsid w:val="00B6628D"/>
    <w:rsid w:val="00B667A2"/>
    <w:rsid w:val="00B674C8"/>
    <w:rsid w:val="00B678A5"/>
    <w:rsid w:val="00B70E97"/>
    <w:rsid w:val="00B72163"/>
    <w:rsid w:val="00B72A72"/>
    <w:rsid w:val="00B72B98"/>
    <w:rsid w:val="00B72F85"/>
    <w:rsid w:val="00B738A5"/>
    <w:rsid w:val="00B739F6"/>
    <w:rsid w:val="00B75AD8"/>
    <w:rsid w:val="00B75DD8"/>
    <w:rsid w:val="00B76FEC"/>
    <w:rsid w:val="00B82588"/>
    <w:rsid w:val="00B83D2B"/>
    <w:rsid w:val="00B84149"/>
    <w:rsid w:val="00B860AB"/>
    <w:rsid w:val="00B87B09"/>
    <w:rsid w:val="00B903E5"/>
    <w:rsid w:val="00B923D5"/>
    <w:rsid w:val="00B92D2C"/>
    <w:rsid w:val="00B92F00"/>
    <w:rsid w:val="00B9471C"/>
    <w:rsid w:val="00B974D5"/>
    <w:rsid w:val="00BA0AD8"/>
    <w:rsid w:val="00BA1302"/>
    <w:rsid w:val="00BA2721"/>
    <w:rsid w:val="00BA282D"/>
    <w:rsid w:val="00BA289A"/>
    <w:rsid w:val="00BA33EB"/>
    <w:rsid w:val="00BA3D9D"/>
    <w:rsid w:val="00BB1C0D"/>
    <w:rsid w:val="00BB2359"/>
    <w:rsid w:val="00BB30A7"/>
    <w:rsid w:val="00BB40EF"/>
    <w:rsid w:val="00BB50AD"/>
    <w:rsid w:val="00BB5F1C"/>
    <w:rsid w:val="00BB7D76"/>
    <w:rsid w:val="00BB7F96"/>
    <w:rsid w:val="00BC3E18"/>
    <w:rsid w:val="00BC6F34"/>
    <w:rsid w:val="00BC7AEC"/>
    <w:rsid w:val="00BC7AF5"/>
    <w:rsid w:val="00BD2238"/>
    <w:rsid w:val="00BD242D"/>
    <w:rsid w:val="00BD30B2"/>
    <w:rsid w:val="00BD3781"/>
    <w:rsid w:val="00BD3A33"/>
    <w:rsid w:val="00BD411B"/>
    <w:rsid w:val="00BD5AC4"/>
    <w:rsid w:val="00BD5ED1"/>
    <w:rsid w:val="00BD7502"/>
    <w:rsid w:val="00BE0ED8"/>
    <w:rsid w:val="00BE14EF"/>
    <w:rsid w:val="00BE26C1"/>
    <w:rsid w:val="00BE2A8D"/>
    <w:rsid w:val="00BE2C7F"/>
    <w:rsid w:val="00BE325F"/>
    <w:rsid w:val="00BE3CF0"/>
    <w:rsid w:val="00BE3D74"/>
    <w:rsid w:val="00BE63B5"/>
    <w:rsid w:val="00BF00EF"/>
    <w:rsid w:val="00BF1DC6"/>
    <w:rsid w:val="00BF49AD"/>
    <w:rsid w:val="00BF6A23"/>
    <w:rsid w:val="00BF7FFB"/>
    <w:rsid w:val="00C01D70"/>
    <w:rsid w:val="00C039BE"/>
    <w:rsid w:val="00C056A3"/>
    <w:rsid w:val="00C05E6E"/>
    <w:rsid w:val="00C06A7B"/>
    <w:rsid w:val="00C073C1"/>
    <w:rsid w:val="00C1088E"/>
    <w:rsid w:val="00C114FF"/>
    <w:rsid w:val="00C11FA0"/>
    <w:rsid w:val="00C17E74"/>
    <w:rsid w:val="00C226E2"/>
    <w:rsid w:val="00C261E6"/>
    <w:rsid w:val="00C2663A"/>
    <w:rsid w:val="00C27E6E"/>
    <w:rsid w:val="00C31522"/>
    <w:rsid w:val="00C322C1"/>
    <w:rsid w:val="00C3265F"/>
    <w:rsid w:val="00C346DA"/>
    <w:rsid w:val="00C347FB"/>
    <w:rsid w:val="00C3757B"/>
    <w:rsid w:val="00C406DC"/>
    <w:rsid w:val="00C41DEE"/>
    <w:rsid w:val="00C42217"/>
    <w:rsid w:val="00C441FD"/>
    <w:rsid w:val="00C45FB8"/>
    <w:rsid w:val="00C47CA1"/>
    <w:rsid w:val="00C50987"/>
    <w:rsid w:val="00C51324"/>
    <w:rsid w:val="00C51A72"/>
    <w:rsid w:val="00C5302D"/>
    <w:rsid w:val="00C5308F"/>
    <w:rsid w:val="00C536FA"/>
    <w:rsid w:val="00C53B81"/>
    <w:rsid w:val="00C53E9E"/>
    <w:rsid w:val="00C55328"/>
    <w:rsid w:val="00C5664A"/>
    <w:rsid w:val="00C608F3"/>
    <w:rsid w:val="00C6236F"/>
    <w:rsid w:val="00C62E46"/>
    <w:rsid w:val="00C633A9"/>
    <w:rsid w:val="00C6386B"/>
    <w:rsid w:val="00C63C4F"/>
    <w:rsid w:val="00C648CF"/>
    <w:rsid w:val="00C660F8"/>
    <w:rsid w:val="00C71DBA"/>
    <w:rsid w:val="00C769E9"/>
    <w:rsid w:val="00C80A21"/>
    <w:rsid w:val="00C80C79"/>
    <w:rsid w:val="00C831CF"/>
    <w:rsid w:val="00C8330D"/>
    <w:rsid w:val="00C91781"/>
    <w:rsid w:val="00C9204F"/>
    <w:rsid w:val="00C9458B"/>
    <w:rsid w:val="00C96B71"/>
    <w:rsid w:val="00C97880"/>
    <w:rsid w:val="00CA0A88"/>
    <w:rsid w:val="00CA159F"/>
    <w:rsid w:val="00CA1BBC"/>
    <w:rsid w:val="00CA274E"/>
    <w:rsid w:val="00CA32BC"/>
    <w:rsid w:val="00CB17B0"/>
    <w:rsid w:val="00CB1D75"/>
    <w:rsid w:val="00CB430C"/>
    <w:rsid w:val="00CB5D04"/>
    <w:rsid w:val="00CB626E"/>
    <w:rsid w:val="00CB748E"/>
    <w:rsid w:val="00CC019F"/>
    <w:rsid w:val="00CC11F1"/>
    <w:rsid w:val="00CC3CDB"/>
    <w:rsid w:val="00CC5C84"/>
    <w:rsid w:val="00CC7743"/>
    <w:rsid w:val="00CD05F4"/>
    <w:rsid w:val="00CD0ED0"/>
    <w:rsid w:val="00CD2505"/>
    <w:rsid w:val="00CD4353"/>
    <w:rsid w:val="00CD55D4"/>
    <w:rsid w:val="00CE01A3"/>
    <w:rsid w:val="00CE11D2"/>
    <w:rsid w:val="00CE3F5D"/>
    <w:rsid w:val="00CE41D4"/>
    <w:rsid w:val="00CE4CAB"/>
    <w:rsid w:val="00CE5A53"/>
    <w:rsid w:val="00CE6D8C"/>
    <w:rsid w:val="00CE75CA"/>
    <w:rsid w:val="00CE7BC2"/>
    <w:rsid w:val="00CF092C"/>
    <w:rsid w:val="00CF18D3"/>
    <w:rsid w:val="00CF381A"/>
    <w:rsid w:val="00D02537"/>
    <w:rsid w:val="00D03590"/>
    <w:rsid w:val="00D03DF2"/>
    <w:rsid w:val="00D044C4"/>
    <w:rsid w:val="00D04C53"/>
    <w:rsid w:val="00D060EA"/>
    <w:rsid w:val="00D06CD0"/>
    <w:rsid w:val="00D10E3D"/>
    <w:rsid w:val="00D112D7"/>
    <w:rsid w:val="00D144FF"/>
    <w:rsid w:val="00D14E94"/>
    <w:rsid w:val="00D1640E"/>
    <w:rsid w:val="00D20B1E"/>
    <w:rsid w:val="00D20D90"/>
    <w:rsid w:val="00D24308"/>
    <w:rsid w:val="00D251F4"/>
    <w:rsid w:val="00D25E48"/>
    <w:rsid w:val="00D3588E"/>
    <w:rsid w:val="00D40339"/>
    <w:rsid w:val="00D40464"/>
    <w:rsid w:val="00D416E6"/>
    <w:rsid w:val="00D436FD"/>
    <w:rsid w:val="00D4473F"/>
    <w:rsid w:val="00D44CB9"/>
    <w:rsid w:val="00D4568A"/>
    <w:rsid w:val="00D4756D"/>
    <w:rsid w:val="00D51A8F"/>
    <w:rsid w:val="00D52B22"/>
    <w:rsid w:val="00D5342E"/>
    <w:rsid w:val="00D5549E"/>
    <w:rsid w:val="00D5584C"/>
    <w:rsid w:val="00D57061"/>
    <w:rsid w:val="00D57EB0"/>
    <w:rsid w:val="00D60A04"/>
    <w:rsid w:val="00D617A8"/>
    <w:rsid w:val="00D61DD4"/>
    <w:rsid w:val="00D62FB4"/>
    <w:rsid w:val="00D6380D"/>
    <w:rsid w:val="00D63CBB"/>
    <w:rsid w:val="00D647EE"/>
    <w:rsid w:val="00D656BB"/>
    <w:rsid w:val="00D67A73"/>
    <w:rsid w:val="00D702F3"/>
    <w:rsid w:val="00D71D35"/>
    <w:rsid w:val="00D73BCE"/>
    <w:rsid w:val="00D7403F"/>
    <w:rsid w:val="00D74801"/>
    <w:rsid w:val="00D751D0"/>
    <w:rsid w:val="00D7543F"/>
    <w:rsid w:val="00D756A5"/>
    <w:rsid w:val="00D765B7"/>
    <w:rsid w:val="00D77CC8"/>
    <w:rsid w:val="00D80B8C"/>
    <w:rsid w:val="00D8161B"/>
    <w:rsid w:val="00D81C10"/>
    <w:rsid w:val="00D82FD2"/>
    <w:rsid w:val="00D84725"/>
    <w:rsid w:val="00D87CB0"/>
    <w:rsid w:val="00D9004E"/>
    <w:rsid w:val="00D90FCD"/>
    <w:rsid w:val="00D94B7C"/>
    <w:rsid w:val="00D96ED1"/>
    <w:rsid w:val="00DA1A4A"/>
    <w:rsid w:val="00DA2DE7"/>
    <w:rsid w:val="00DA2F3C"/>
    <w:rsid w:val="00DA3349"/>
    <w:rsid w:val="00DA3625"/>
    <w:rsid w:val="00DA4864"/>
    <w:rsid w:val="00DA65FE"/>
    <w:rsid w:val="00DA6E16"/>
    <w:rsid w:val="00DB040D"/>
    <w:rsid w:val="00DB060A"/>
    <w:rsid w:val="00DB0C44"/>
    <w:rsid w:val="00DB281D"/>
    <w:rsid w:val="00DB29EB"/>
    <w:rsid w:val="00DB2B42"/>
    <w:rsid w:val="00DB3A6D"/>
    <w:rsid w:val="00DB635F"/>
    <w:rsid w:val="00DC072F"/>
    <w:rsid w:val="00DC1014"/>
    <w:rsid w:val="00DC1BAE"/>
    <w:rsid w:val="00DC2D5D"/>
    <w:rsid w:val="00DC508D"/>
    <w:rsid w:val="00DD0C8D"/>
    <w:rsid w:val="00DD684E"/>
    <w:rsid w:val="00DD6DB8"/>
    <w:rsid w:val="00DD7173"/>
    <w:rsid w:val="00DE00FC"/>
    <w:rsid w:val="00DE558D"/>
    <w:rsid w:val="00DF1FF0"/>
    <w:rsid w:val="00DF2842"/>
    <w:rsid w:val="00DF4D03"/>
    <w:rsid w:val="00DF54A5"/>
    <w:rsid w:val="00DF5B4B"/>
    <w:rsid w:val="00DF6A88"/>
    <w:rsid w:val="00DF7EDB"/>
    <w:rsid w:val="00E0014E"/>
    <w:rsid w:val="00E005B6"/>
    <w:rsid w:val="00E018F8"/>
    <w:rsid w:val="00E02786"/>
    <w:rsid w:val="00E0373A"/>
    <w:rsid w:val="00E041B9"/>
    <w:rsid w:val="00E0440D"/>
    <w:rsid w:val="00E04642"/>
    <w:rsid w:val="00E06836"/>
    <w:rsid w:val="00E06EF9"/>
    <w:rsid w:val="00E0766B"/>
    <w:rsid w:val="00E13BB8"/>
    <w:rsid w:val="00E15D85"/>
    <w:rsid w:val="00E1618B"/>
    <w:rsid w:val="00E170F7"/>
    <w:rsid w:val="00E22E56"/>
    <w:rsid w:val="00E23637"/>
    <w:rsid w:val="00E25CC6"/>
    <w:rsid w:val="00E26FA8"/>
    <w:rsid w:val="00E30822"/>
    <w:rsid w:val="00E30EA5"/>
    <w:rsid w:val="00E31A86"/>
    <w:rsid w:val="00E334F4"/>
    <w:rsid w:val="00E33BFE"/>
    <w:rsid w:val="00E33FBE"/>
    <w:rsid w:val="00E34CAD"/>
    <w:rsid w:val="00E35F2A"/>
    <w:rsid w:val="00E36334"/>
    <w:rsid w:val="00E37338"/>
    <w:rsid w:val="00E37964"/>
    <w:rsid w:val="00E408B4"/>
    <w:rsid w:val="00E4237E"/>
    <w:rsid w:val="00E43E00"/>
    <w:rsid w:val="00E447D1"/>
    <w:rsid w:val="00E507B8"/>
    <w:rsid w:val="00E53363"/>
    <w:rsid w:val="00E54118"/>
    <w:rsid w:val="00E5599D"/>
    <w:rsid w:val="00E564C5"/>
    <w:rsid w:val="00E56FCB"/>
    <w:rsid w:val="00E603DE"/>
    <w:rsid w:val="00E63497"/>
    <w:rsid w:val="00E6515B"/>
    <w:rsid w:val="00E652EA"/>
    <w:rsid w:val="00E66A73"/>
    <w:rsid w:val="00E6747E"/>
    <w:rsid w:val="00E67CDC"/>
    <w:rsid w:val="00E7240C"/>
    <w:rsid w:val="00E729C7"/>
    <w:rsid w:val="00E73EE3"/>
    <w:rsid w:val="00E769DE"/>
    <w:rsid w:val="00E76ADA"/>
    <w:rsid w:val="00E7717D"/>
    <w:rsid w:val="00E81BEF"/>
    <w:rsid w:val="00E8555B"/>
    <w:rsid w:val="00E863DD"/>
    <w:rsid w:val="00E87F31"/>
    <w:rsid w:val="00E91F91"/>
    <w:rsid w:val="00E920DD"/>
    <w:rsid w:val="00E93A00"/>
    <w:rsid w:val="00E942C5"/>
    <w:rsid w:val="00E94AC8"/>
    <w:rsid w:val="00E95902"/>
    <w:rsid w:val="00E970C1"/>
    <w:rsid w:val="00EA121C"/>
    <w:rsid w:val="00EA203B"/>
    <w:rsid w:val="00EA22D8"/>
    <w:rsid w:val="00EA24EB"/>
    <w:rsid w:val="00EA3134"/>
    <w:rsid w:val="00EA3941"/>
    <w:rsid w:val="00EA39E0"/>
    <w:rsid w:val="00EA3B28"/>
    <w:rsid w:val="00EA4C61"/>
    <w:rsid w:val="00EA72A1"/>
    <w:rsid w:val="00EB04F6"/>
    <w:rsid w:val="00EB09B7"/>
    <w:rsid w:val="00EB1141"/>
    <w:rsid w:val="00EB1797"/>
    <w:rsid w:val="00EB1E59"/>
    <w:rsid w:val="00EB5F60"/>
    <w:rsid w:val="00EB7724"/>
    <w:rsid w:val="00EC1BB0"/>
    <w:rsid w:val="00EC4F53"/>
    <w:rsid w:val="00ED1FA3"/>
    <w:rsid w:val="00ED215E"/>
    <w:rsid w:val="00ED38C6"/>
    <w:rsid w:val="00ED3D30"/>
    <w:rsid w:val="00ED4AF9"/>
    <w:rsid w:val="00ED4C29"/>
    <w:rsid w:val="00ED606B"/>
    <w:rsid w:val="00ED746C"/>
    <w:rsid w:val="00ED7DC7"/>
    <w:rsid w:val="00EE450F"/>
    <w:rsid w:val="00EE4EDE"/>
    <w:rsid w:val="00EE6970"/>
    <w:rsid w:val="00EE7A32"/>
    <w:rsid w:val="00EF0BC0"/>
    <w:rsid w:val="00EF1942"/>
    <w:rsid w:val="00EF708F"/>
    <w:rsid w:val="00EF7D18"/>
    <w:rsid w:val="00F05AB2"/>
    <w:rsid w:val="00F05E1C"/>
    <w:rsid w:val="00F06A45"/>
    <w:rsid w:val="00F12571"/>
    <w:rsid w:val="00F13528"/>
    <w:rsid w:val="00F149A4"/>
    <w:rsid w:val="00F14D9C"/>
    <w:rsid w:val="00F15236"/>
    <w:rsid w:val="00F15A45"/>
    <w:rsid w:val="00F15D39"/>
    <w:rsid w:val="00F15F0E"/>
    <w:rsid w:val="00F16CFB"/>
    <w:rsid w:val="00F210F7"/>
    <w:rsid w:val="00F21183"/>
    <w:rsid w:val="00F23BF0"/>
    <w:rsid w:val="00F24BCE"/>
    <w:rsid w:val="00F24DFD"/>
    <w:rsid w:val="00F2564E"/>
    <w:rsid w:val="00F25AC6"/>
    <w:rsid w:val="00F31CF4"/>
    <w:rsid w:val="00F341AB"/>
    <w:rsid w:val="00F34525"/>
    <w:rsid w:val="00F35F29"/>
    <w:rsid w:val="00F37491"/>
    <w:rsid w:val="00F374A1"/>
    <w:rsid w:val="00F37FA2"/>
    <w:rsid w:val="00F407FA"/>
    <w:rsid w:val="00F413CA"/>
    <w:rsid w:val="00F4174F"/>
    <w:rsid w:val="00F42DAF"/>
    <w:rsid w:val="00F43324"/>
    <w:rsid w:val="00F43968"/>
    <w:rsid w:val="00F44E3D"/>
    <w:rsid w:val="00F455C4"/>
    <w:rsid w:val="00F46A54"/>
    <w:rsid w:val="00F501FF"/>
    <w:rsid w:val="00F50514"/>
    <w:rsid w:val="00F506BD"/>
    <w:rsid w:val="00F513FB"/>
    <w:rsid w:val="00F522C4"/>
    <w:rsid w:val="00F545B6"/>
    <w:rsid w:val="00F54727"/>
    <w:rsid w:val="00F54F4A"/>
    <w:rsid w:val="00F560D1"/>
    <w:rsid w:val="00F5611D"/>
    <w:rsid w:val="00F60235"/>
    <w:rsid w:val="00F631AF"/>
    <w:rsid w:val="00F6644A"/>
    <w:rsid w:val="00F709B8"/>
    <w:rsid w:val="00F70C3C"/>
    <w:rsid w:val="00F72204"/>
    <w:rsid w:val="00F72BB3"/>
    <w:rsid w:val="00F74093"/>
    <w:rsid w:val="00F74561"/>
    <w:rsid w:val="00F76B8C"/>
    <w:rsid w:val="00F80016"/>
    <w:rsid w:val="00F81236"/>
    <w:rsid w:val="00F841D2"/>
    <w:rsid w:val="00F8458E"/>
    <w:rsid w:val="00F845DF"/>
    <w:rsid w:val="00F84E65"/>
    <w:rsid w:val="00F85D2C"/>
    <w:rsid w:val="00F90D29"/>
    <w:rsid w:val="00F91DCD"/>
    <w:rsid w:val="00F91F4B"/>
    <w:rsid w:val="00F9249A"/>
    <w:rsid w:val="00FA072F"/>
    <w:rsid w:val="00FA2117"/>
    <w:rsid w:val="00FA215D"/>
    <w:rsid w:val="00FA5E5A"/>
    <w:rsid w:val="00FA6420"/>
    <w:rsid w:val="00FB23BF"/>
    <w:rsid w:val="00FB2575"/>
    <w:rsid w:val="00FB4367"/>
    <w:rsid w:val="00FB56DB"/>
    <w:rsid w:val="00FB6EC1"/>
    <w:rsid w:val="00FC0A81"/>
    <w:rsid w:val="00FC237F"/>
    <w:rsid w:val="00FC556F"/>
    <w:rsid w:val="00FC6209"/>
    <w:rsid w:val="00FC778E"/>
    <w:rsid w:val="00FC7BA6"/>
    <w:rsid w:val="00FD0808"/>
    <w:rsid w:val="00FD51B3"/>
    <w:rsid w:val="00FD6401"/>
    <w:rsid w:val="00FD65CF"/>
    <w:rsid w:val="00FD6B9F"/>
    <w:rsid w:val="00FD6C97"/>
    <w:rsid w:val="00FD7572"/>
    <w:rsid w:val="00FD7583"/>
    <w:rsid w:val="00FE073D"/>
    <w:rsid w:val="00FE0CF5"/>
    <w:rsid w:val="00FE1C1B"/>
    <w:rsid w:val="00FE257B"/>
    <w:rsid w:val="00FE335D"/>
    <w:rsid w:val="00FE6822"/>
    <w:rsid w:val="00FF0DE6"/>
    <w:rsid w:val="00FF22D1"/>
    <w:rsid w:val="00FF2D7A"/>
    <w:rsid w:val="00FF32DB"/>
    <w:rsid w:val="00FF6879"/>
    <w:rsid w:val="00FF7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9A1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0D6"/>
    <w:pPr>
      <w:tabs>
        <w:tab w:val="left" w:pos="851"/>
        <w:tab w:val="left" w:pos="1701"/>
        <w:tab w:val="left" w:pos="2552"/>
        <w:tab w:val="left" w:pos="3402"/>
      </w:tabs>
      <w:spacing w:after="210"/>
    </w:pPr>
    <w:rPr>
      <w:rFonts w:ascii="Arial" w:hAnsi="Arial"/>
      <w:sz w:val="21"/>
      <w:lang w:eastAsia="en-US"/>
    </w:rPr>
  </w:style>
  <w:style w:type="paragraph" w:styleId="Heading1">
    <w:name w:val="heading 1"/>
    <w:basedOn w:val="Normal"/>
    <w:qFormat/>
    <w:rsid w:val="006360D6"/>
    <w:pPr>
      <w:keepNext/>
      <w:numPr>
        <w:numId w:val="5"/>
      </w:numPr>
      <w:tabs>
        <w:tab w:val="clear" w:pos="851"/>
      </w:tabs>
      <w:spacing w:before="105"/>
      <w:outlineLvl w:val="0"/>
    </w:pPr>
    <w:rPr>
      <w:b/>
      <w:sz w:val="25"/>
    </w:rPr>
  </w:style>
  <w:style w:type="paragraph" w:styleId="Heading2">
    <w:name w:val="heading 2"/>
    <w:basedOn w:val="Normal"/>
    <w:link w:val="Heading2Char"/>
    <w:qFormat/>
    <w:rsid w:val="006360D6"/>
    <w:pPr>
      <w:keepNext/>
      <w:numPr>
        <w:ilvl w:val="1"/>
        <w:numId w:val="5"/>
      </w:numPr>
      <w:outlineLvl w:val="1"/>
    </w:pPr>
    <w:rPr>
      <w:b/>
    </w:rPr>
  </w:style>
  <w:style w:type="paragraph" w:styleId="Heading3">
    <w:name w:val="heading 3"/>
    <w:basedOn w:val="Normal"/>
    <w:qFormat/>
    <w:rsid w:val="006360D6"/>
    <w:pPr>
      <w:numPr>
        <w:ilvl w:val="2"/>
        <w:numId w:val="5"/>
      </w:numPr>
      <w:tabs>
        <w:tab w:val="clear" w:pos="851"/>
      </w:tabs>
      <w:outlineLvl w:val="2"/>
    </w:pPr>
  </w:style>
  <w:style w:type="paragraph" w:styleId="Heading4">
    <w:name w:val="heading 4"/>
    <w:basedOn w:val="Normal"/>
    <w:qFormat/>
    <w:rsid w:val="006360D6"/>
    <w:pPr>
      <w:numPr>
        <w:ilvl w:val="3"/>
        <w:numId w:val="5"/>
      </w:numPr>
      <w:tabs>
        <w:tab w:val="clear" w:pos="851"/>
      </w:tabs>
      <w:outlineLvl w:val="3"/>
    </w:pPr>
  </w:style>
  <w:style w:type="paragraph" w:styleId="Heading5">
    <w:name w:val="heading 5"/>
    <w:basedOn w:val="Normal"/>
    <w:qFormat/>
    <w:rsid w:val="006360D6"/>
    <w:pPr>
      <w:numPr>
        <w:ilvl w:val="4"/>
        <w:numId w:val="5"/>
      </w:numPr>
      <w:tabs>
        <w:tab w:val="clear" w:pos="851"/>
      </w:tabs>
      <w:outlineLvl w:val="4"/>
    </w:pPr>
  </w:style>
  <w:style w:type="paragraph" w:styleId="Heading6">
    <w:name w:val="heading 6"/>
    <w:basedOn w:val="Normal"/>
    <w:next w:val="Normal"/>
    <w:qFormat/>
    <w:rsid w:val="006360D6"/>
    <w:pPr>
      <w:keepNext/>
      <w:outlineLvl w:val="5"/>
    </w:pPr>
    <w:rPr>
      <w:b/>
    </w:rPr>
  </w:style>
  <w:style w:type="paragraph" w:styleId="Heading7">
    <w:name w:val="heading 7"/>
    <w:basedOn w:val="Normal"/>
    <w:qFormat/>
    <w:rsid w:val="006360D6"/>
    <w:pPr>
      <w:spacing w:after="240" w:line="240" w:lineRule="atLeast"/>
      <w:jc w:val="both"/>
      <w:outlineLvl w:val="6"/>
    </w:pPr>
  </w:style>
  <w:style w:type="paragraph" w:styleId="Heading8">
    <w:name w:val="heading 8"/>
    <w:basedOn w:val="Normal"/>
    <w:qFormat/>
    <w:rsid w:val="006360D6"/>
    <w:pPr>
      <w:spacing w:after="240" w:line="240" w:lineRule="atLeast"/>
      <w:jc w:val="both"/>
      <w:outlineLvl w:val="7"/>
    </w:pPr>
  </w:style>
  <w:style w:type="paragraph" w:styleId="Heading9">
    <w:name w:val="heading 9"/>
    <w:basedOn w:val="Normal"/>
    <w:qFormat/>
    <w:rsid w:val="006360D6"/>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360D6"/>
    <w:pPr>
      <w:numPr>
        <w:numId w:val="7"/>
      </w:numPr>
    </w:pPr>
  </w:style>
  <w:style w:type="paragraph" w:styleId="ListBullet">
    <w:name w:val="List Bullet"/>
    <w:basedOn w:val="Normal"/>
    <w:rsid w:val="006360D6"/>
    <w:pPr>
      <w:numPr>
        <w:numId w:val="6"/>
      </w:numPr>
      <w:tabs>
        <w:tab w:val="clear" w:pos="851"/>
      </w:tabs>
    </w:pPr>
  </w:style>
  <w:style w:type="paragraph" w:styleId="Title">
    <w:name w:val="Title"/>
    <w:basedOn w:val="Normal"/>
    <w:qFormat/>
    <w:rsid w:val="006360D6"/>
    <w:rPr>
      <w:b/>
      <w:sz w:val="28"/>
    </w:rPr>
  </w:style>
  <w:style w:type="paragraph" w:customStyle="1" w:styleId="AnnexureHeading">
    <w:name w:val="Annexure Heading"/>
    <w:basedOn w:val="Normal"/>
    <w:rsid w:val="006360D6"/>
    <w:rPr>
      <w:b/>
      <w:sz w:val="32"/>
    </w:rPr>
  </w:style>
  <w:style w:type="paragraph" w:styleId="Header">
    <w:name w:val="header"/>
    <w:basedOn w:val="NormalSingle"/>
    <w:link w:val="HeaderChar"/>
    <w:uiPriority w:val="99"/>
    <w:rsid w:val="006360D6"/>
    <w:pPr>
      <w:tabs>
        <w:tab w:val="clear" w:pos="851"/>
        <w:tab w:val="clear" w:pos="1701"/>
        <w:tab w:val="clear" w:pos="2552"/>
        <w:tab w:val="clear" w:pos="3402"/>
      </w:tabs>
    </w:pPr>
  </w:style>
  <w:style w:type="paragraph" w:customStyle="1" w:styleId="NormalSingle">
    <w:name w:val="Normal Single"/>
    <w:basedOn w:val="Normal"/>
    <w:link w:val="NormalSingleChar"/>
    <w:rsid w:val="006360D6"/>
    <w:pPr>
      <w:spacing w:after="0"/>
    </w:pPr>
  </w:style>
  <w:style w:type="paragraph" w:customStyle="1" w:styleId="Indent1">
    <w:name w:val="Indent 1"/>
    <w:basedOn w:val="Normal"/>
    <w:uiPriority w:val="4"/>
    <w:rsid w:val="006360D6"/>
    <w:pPr>
      <w:ind w:left="851"/>
    </w:pPr>
  </w:style>
  <w:style w:type="paragraph" w:customStyle="1" w:styleId="Indent2">
    <w:name w:val="Indent 2"/>
    <w:basedOn w:val="Normal"/>
    <w:rsid w:val="006360D6"/>
    <w:pPr>
      <w:ind w:left="1701"/>
    </w:pPr>
  </w:style>
  <w:style w:type="paragraph" w:customStyle="1" w:styleId="Indent3">
    <w:name w:val="Indent 3"/>
    <w:basedOn w:val="Normal"/>
    <w:rsid w:val="006360D6"/>
    <w:pPr>
      <w:ind w:left="2552"/>
    </w:pPr>
  </w:style>
  <w:style w:type="paragraph" w:customStyle="1" w:styleId="AlphaList">
    <w:name w:val="Alpha List"/>
    <w:basedOn w:val="Normal"/>
    <w:rsid w:val="006360D6"/>
    <w:pPr>
      <w:numPr>
        <w:numId w:val="3"/>
      </w:numPr>
    </w:pPr>
  </w:style>
  <w:style w:type="paragraph" w:styleId="Footer">
    <w:name w:val="footer"/>
    <w:basedOn w:val="Normal"/>
    <w:link w:val="FooterChar"/>
    <w:rsid w:val="006360D6"/>
    <w:pPr>
      <w:tabs>
        <w:tab w:val="clear" w:pos="851"/>
        <w:tab w:val="clear" w:pos="1701"/>
        <w:tab w:val="clear" w:pos="2552"/>
        <w:tab w:val="clear" w:pos="3402"/>
        <w:tab w:val="left" w:pos="567"/>
      </w:tabs>
      <w:spacing w:after="0"/>
    </w:pPr>
    <w:rPr>
      <w:sz w:val="16"/>
    </w:rPr>
  </w:style>
  <w:style w:type="character" w:styleId="PageNumber">
    <w:name w:val="page number"/>
    <w:basedOn w:val="DefaultParagraphFont"/>
    <w:rsid w:val="006360D6"/>
  </w:style>
  <w:style w:type="paragraph" w:styleId="TOC1">
    <w:name w:val="toc 1"/>
    <w:basedOn w:val="Normal"/>
    <w:next w:val="Normal"/>
    <w:autoRedefine/>
    <w:uiPriority w:val="39"/>
    <w:rsid w:val="00B17D09"/>
    <w:pPr>
      <w:tabs>
        <w:tab w:val="clear" w:pos="851"/>
        <w:tab w:val="clear" w:pos="1701"/>
        <w:tab w:val="clear" w:pos="2552"/>
        <w:tab w:val="clear" w:pos="3402"/>
        <w:tab w:val="left" w:pos="1365"/>
        <w:tab w:val="right" w:leader="dot" w:pos="9015"/>
      </w:tabs>
      <w:spacing w:before="80" w:after="80"/>
      <w:ind w:left="567" w:hanging="567"/>
    </w:pPr>
    <w:rPr>
      <w:b/>
      <w:noProof/>
      <w:sz w:val="20"/>
      <w:szCs w:val="28"/>
    </w:rPr>
  </w:style>
  <w:style w:type="paragraph" w:styleId="TOC2">
    <w:name w:val="toc 2"/>
    <w:basedOn w:val="Normal"/>
    <w:next w:val="Normal"/>
    <w:autoRedefine/>
    <w:uiPriority w:val="39"/>
    <w:rsid w:val="006360D6"/>
    <w:pPr>
      <w:tabs>
        <w:tab w:val="clear" w:pos="851"/>
        <w:tab w:val="clear" w:pos="1701"/>
        <w:tab w:val="clear" w:pos="2552"/>
        <w:tab w:val="clear" w:pos="3402"/>
        <w:tab w:val="right" w:leader="dot" w:pos="9015"/>
      </w:tabs>
      <w:spacing w:after="0"/>
      <w:ind w:left="1276" w:hanging="709"/>
    </w:pPr>
    <w:rPr>
      <w:sz w:val="20"/>
    </w:rPr>
  </w:style>
  <w:style w:type="paragraph" w:styleId="TOC3">
    <w:name w:val="toc 3"/>
    <w:basedOn w:val="TOC1"/>
    <w:next w:val="Normal"/>
    <w:autoRedefine/>
    <w:uiPriority w:val="39"/>
    <w:rsid w:val="006360D6"/>
    <w:pPr>
      <w:ind w:left="0" w:firstLine="0"/>
    </w:pPr>
  </w:style>
  <w:style w:type="paragraph" w:styleId="TOC4">
    <w:name w:val="toc 4"/>
    <w:basedOn w:val="Normal"/>
    <w:next w:val="Normal"/>
    <w:autoRedefine/>
    <w:semiHidden/>
    <w:rsid w:val="006360D6"/>
    <w:pPr>
      <w:tabs>
        <w:tab w:val="clear" w:pos="851"/>
        <w:tab w:val="clear" w:pos="1701"/>
        <w:tab w:val="clear" w:pos="2552"/>
        <w:tab w:val="clear" w:pos="3402"/>
      </w:tabs>
      <w:ind w:left="720"/>
    </w:pPr>
  </w:style>
  <w:style w:type="paragraph" w:styleId="TOC5">
    <w:name w:val="toc 5"/>
    <w:basedOn w:val="Normal"/>
    <w:next w:val="Normal"/>
    <w:autoRedefine/>
    <w:semiHidden/>
    <w:rsid w:val="006360D6"/>
    <w:pPr>
      <w:tabs>
        <w:tab w:val="clear" w:pos="851"/>
        <w:tab w:val="clear" w:pos="1701"/>
        <w:tab w:val="clear" w:pos="2552"/>
        <w:tab w:val="clear" w:pos="3402"/>
      </w:tabs>
      <w:ind w:left="960"/>
    </w:pPr>
  </w:style>
  <w:style w:type="paragraph" w:styleId="TOC6">
    <w:name w:val="toc 6"/>
    <w:basedOn w:val="Normal"/>
    <w:next w:val="Normal"/>
    <w:autoRedefine/>
    <w:semiHidden/>
    <w:rsid w:val="006360D6"/>
    <w:pPr>
      <w:tabs>
        <w:tab w:val="clear" w:pos="851"/>
        <w:tab w:val="clear" w:pos="1701"/>
        <w:tab w:val="clear" w:pos="2552"/>
        <w:tab w:val="clear" w:pos="3402"/>
      </w:tabs>
      <w:ind w:left="1200"/>
    </w:pPr>
  </w:style>
  <w:style w:type="paragraph" w:styleId="TOC7">
    <w:name w:val="toc 7"/>
    <w:basedOn w:val="Normal"/>
    <w:next w:val="Normal"/>
    <w:autoRedefine/>
    <w:semiHidden/>
    <w:rsid w:val="006360D6"/>
    <w:pPr>
      <w:tabs>
        <w:tab w:val="clear" w:pos="851"/>
        <w:tab w:val="clear" w:pos="1701"/>
        <w:tab w:val="clear" w:pos="2552"/>
        <w:tab w:val="clear" w:pos="3402"/>
      </w:tabs>
      <w:ind w:left="1440"/>
    </w:pPr>
  </w:style>
  <w:style w:type="paragraph" w:styleId="TOC8">
    <w:name w:val="toc 8"/>
    <w:basedOn w:val="Normal"/>
    <w:next w:val="Normal"/>
    <w:autoRedefine/>
    <w:semiHidden/>
    <w:rsid w:val="006360D6"/>
    <w:pPr>
      <w:tabs>
        <w:tab w:val="clear" w:pos="851"/>
        <w:tab w:val="clear" w:pos="1701"/>
        <w:tab w:val="clear" w:pos="2552"/>
        <w:tab w:val="clear" w:pos="3402"/>
      </w:tabs>
      <w:ind w:left="1680"/>
    </w:pPr>
  </w:style>
  <w:style w:type="paragraph" w:styleId="TOC9">
    <w:name w:val="toc 9"/>
    <w:basedOn w:val="Normal"/>
    <w:next w:val="Normal"/>
    <w:autoRedefine/>
    <w:semiHidden/>
    <w:rsid w:val="006360D6"/>
    <w:pPr>
      <w:tabs>
        <w:tab w:val="clear" w:pos="851"/>
        <w:tab w:val="clear" w:pos="1701"/>
        <w:tab w:val="clear" w:pos="2552"/>
        <w:tab w:val="clear" w:pos="3402"/>
      </w:tabs>
      <w:ind w:left="1920"/>
    </w:pPr>
  </w:style>
  <w:style w:type="paragraph" w:customStyle="1" w:styleId="TitlePageParties">
    <w:name w:val="TitlePageParties"/>
    <w:basedOn w:val="Normal"/>
    <w:rsid w:val="006360D6"/>
    <w:pPr>
      <w:jc w:val="center"/>
    </w:pPr>
    <w:rPr>
      <w:b/>
      <w:sz w:val="36"/>
    </w:rPr>
  </w:style>
  <w:style w:type="paragraph" w:customStyle="1" w:styleId="Outline1">
    <w:name w:val="Outline 1"/>
    <w:basedOn w:val="Normal"/>
    <w:rsid w:val="006360D6"/>
    <w:pPr>
      <w:numPr>
        <w:numId w:val="15"/>
      </w:numPr>
    </w:pPr>
  </w:style>
  <w:style w:type="paragraph" w:customStyle="1" w:styleId="Outline2">
    <w:name w:val="Outline 2"/>
    <w:basedOn w:val="Normal"/>
    <w:rsid w:val="00101E28"/>
    <w:pPr>
      <w:numPr>
        <w:ilvl w:val="1"/>
        <w:numId w:val="15"/>
      </w:numPr>
    </w:pPr>
    <w:rPr>
      <w:b/>
    </w:rPr>
  </w:style>
  <w:style w:type="paragraph" w:customStyle="1" w:styleId="Outline3">
    <w:name w:val="Outline 3"/>
    <w:basedOn w:val="Normal"/>
    <w:rsid w:val="006360D6"/>
    <w:pPr>
      <w:numPr>
        <w:ilvl w:val="2"/>
        <w:numId w:val="15"/>
      </w:numPr>
      <w:tabs>
        <w:tab w:val="clear" w:pos="851"/>
        <w:tab w:val="clear" w:pos="1701"/>
      </w:tabs>
    </w:pPr>
  </w:style>
  <w:style w:type="paragraph" w:customStyle="1" w:styleId="Outline4">
    <w:name w:val="Outline 4"/>
    <w:basedOn w:val="Normal"/>
    <w:rsid w:val="006360D6"/>
    <w:pPr>
      <w:tabs>
        <w:tab w:val="clear" w:pos="851"/>
        <w:tab w:val="clear" w:pos="2552"/>
      </w:tabs>
    </w:pPr>
  </w:style>
  <w:style w:type="paragraph" w:customStyle="1" w:styleId="Outline5">
    <w:name w:val="Outline 5"/>
    <w:basedOn w:val="Normal"/>
    <w:rsid w:val="006360D6"/>
    <w:pPr>
      <w:numPr>
        <w:ilvl w:val="4"/>
        <w:numId w:val="15"/>
      </w:numPr>
      <w:tabs>
        <w:tab w:val="clear" w:pos="851"/>
      </w:tabs>
    </w:pPr>
  </w:style>
  <w:style w:type="paragraph" w:styleId="Caption">
    <w:name w:val="caption"/>
    <w:basedOn w:val="Normal"/>
    <w:next w:val="Normal"/>
    <w:qFormat/>
    <w:rsid w:val="006360D6"/>
    <w:pPr>
      <w:spacing w:before="120" w:after="120"/>
    </w:pPr>
    <w:rPr>
      <w:b/>
      <w:bCs/>
      <w:sz w:val="20"/>
    </w:rPr>
  </w:style>
  <w:style w:type="character" w:styleId="CommentReference">
    <w:name w:val="annotation reference"/>
    <w:rsid w:val="006360D6"/>
    <w:rPr>
      <w:sz w:val="16"/>
      <w:szCs w:val="16"/>
    </w:rPr>
  </w:style>
  <w:style w:type="paragraph" w:styleId="CommentText">
    <w:name w:val="annotation text"/>
    <w:basedOn w:val="Normal"/>
    <w:link w:val="CommentTextChar"/>
    <w:semiHidden/>
    <w:rsid w:val="006360D6"/>
    <w:rPr>
      <w:sz w:val="20"/>
    </w:rPr>
  </w:style>
  <w:style w:type="paragraph" w:styleId="DocumentMap">
    <w:name w:val="Document Map"/>
    <w:basedOn w:val="Normal"/>
    <w:semiHidden/>
    <w:rsid w:val="006360D6"/>
    <w:pPr>
      <w:shd w:val="clear" w:color="auto" w:fill="000080"/>
    </w:pPr>
    <w:rPr>
      <w:rFonts w:ascii="Tahoma" w:hAnsi="Tahoma" w:cs="Tahoma"/>
    </w:rPr>
  </w:style>
  <w:style w:type="character" w:styleId="EndnoteReference">
    <w:name w:val="endnote reference"/>
    <w:semiHidden/>
    <w:rsid w:val="006360D6"/>
    <w:rPr>
      <w:vertAlign w:val="superscript"/>
    </w:rPr>
  </w:style>
  <w:style w:type="paragraph" w:styleId="EndnoteText">
    <w:name w:val="endnote text"/>
    <w:basedOn w:val="Normal"/>
    <w:semiHidden/>
    <w:rsid w:val="006360D6"/>
    <w:rPr>
      <w:sz w:val="20"/>
    </w:rPr>
  </w:style>
  <w:style w:type="character" w:styleId="FootnoteReference">
    <w:name w:val="footnote reference"/>
    <w:semiHidden/>
    <w:rsid w:val="006360D6"/>
    <w:rPr>
      <w:vertAlign w:val="superscript"/>
    </w:rPr>
  </w:style>
  <w:style w:type="paragraph" w:styleId="FootnoteText">
    <w:name w:val="footnote text"/>
    <w:basedOn w:val="Normal"/>
    <w:semiHidden/>
    <w:rsid w:val="006360D6"/>
    <w:rPr>
      <w:sz w:val="20"/>
    </w:rPr>
  </w:style>
  <w:style w:type="paragraph" w:styleId="Index1">
    <w:name w:val="index 1"/>
    <w:basedOn w:val="Normal"/>
    <w:next w:val="Normal"/>
    <w:autoRedefine/>
    <w:semiHidden/>
    <w:rsid w:val="006360D6"/>
    <w:pPr>
      <w:tabs>
        <w:tab w:val="clear" w:pos="851"/>
        <w:tab w:val="clear" w:pos="1701"/>
        <w:tab w:val="clear" w:pos="2552"/>
        <w:tab w:val="clear" w:pos="3402"/>
      </w:tabs>
      <w:ind w:left="240" w:hanging="240"/>
    </w:pPr>
    <w:rPr>
      <w:sz w:val="20"/>
    </w:rPr>
  </w:style>
  <w:style w:type="paragraph" w:styleId="Index2">
    <w:name w:val="index 2"/>
    <w:basedOn w:val="Normal"/>
    <w:next w:val="Normal"/>
    <w:autoRedefine/>
    <w:semiHidden/>
    <w:rsid w:val="006360D6"/>
    <w:pPr>
      <w:tabs>
        <w:tab w:val="clear" w:pos="851"/>
        <w:tab w:val="clear" w:pos="1701"/>
        <w:tab w:val="clear" w:pos="2552"/>
        <w:tab w:val="clear" w:pos="3402"/>
      </w:tabs>
      <w:ind w:left="480" w:hanging="240"/>
    </w:pPr>
    <w:rPr>
      <w:sz w:val="18"/>
    </w:rPr>
  </w:style>
  <w:style w:type="paragraph" w:styleId="Index3">
    <w:name w:val="index 3"/>
    <w:basedOn w:val="Normal"/>
    <w:next w:val="Normal"/>
    <w:autoRedefine/>
    <w:semiHidden/>
    <w:rsid w:val="006360D6"/>
    <w:pPr>
      <w:tabs>
        <w:tab w:val="clear" w:pos="851"/>
        <w:tab w:val="clear" w:pos="1701"/>
        <w:tab w:val="clear" w:pos="2552"/>
        <w:tab w:val="clear" w:pos="3402"/>
      </w:tabs>
      <w:ind w:left="720" w:hanging="240"/>
    </w:pPr>
  </w:style>
  <w:style w:type="paragraph" w:styleId="Index4">
    <w:name w:val="index 4"/>
    <w:basedOn w:val="Normal"/>
    <w:next w:val="Normal"/>
    <w:autoRedefine/>
    <w:semiHidden/>
    <w:rsid w:val="006360D6"/>
    <w:pPr>
      <w:tabs>
        <w:tab w:val="clear" w:pos="851"/>
        <w:tab w:val="clear" w:pos="1701"/>
        <w:tab w:val="clear" w:pos="2552"/>
        <w:tab w:val="clear" w:pos="3402"/>
      </w:tabs>
      <w:ind w:left="960" w:hanging="240"/>
    </w:pPr>
  </w:style>
  <w:style w:type="paragraph" w:styleId="Index5">
    <w:name w:val="index 5"/>
    <w:basedOn w:val="Normal"/>
    <w:next w:val="Normal"/>
    <w:autoRedefine/>
    <w:semiHidden/>
    <w:rsid w:val="006360D6"/>
    <w:pPr>
      <w:tabs>
        <w:tab w:val="clear" w:pos="851"/>
        <w:tab w:val="clear" w:pos="1701"/>
        <w:tab w:val="clear" w:pos="2552"/>
        <w:tab w:val="clear" w:pos="3402"/>
      </w:tabs>
      <w:ind w:left="1200" w:hanging="240"/>
    </w:pPr>
  </w:style>
  <w:style w:type="paragraph" w:styleId="Index6">
    <w:name w:val="index 6"/>
    <w:basedOn w:val="Normal"/>
    <w:next w:val="Normal"/>
    <w:autoRedefine/>
    <w:semiHidden/>
    <w:rsid w:val="006360D6"/>
    <w:pPr>
      <w:tabs>
        <w:tab w:val="clear" w:pos="851"/>
        <w:tab w:val="clear" w:pos="1701"/>
        <w:tab w:val="clear" w:pos="2552"/>
        <w:tab w:val="clear" w:pos="3402"/>
      </w:tabs>
      <w:ind w:left="1440" w:hanging="240"/>
    </w:pPr>
  </w:style>
  <w:style w:type="paragraph" w:styleId="Index7">
    <w:name w:val="index 7"/>
    <w:basedOn w:val="Normal"/>
    <w:next w:val="Normal"/>
    <w:autoRedefine/>
    <w:semiHidden/>
    <w:rsid w:val="006360D6"/>
    <w:pPr>
      <w:tabs>
        <w:tab w:val="clear" w:pos="851"/>
        <w:tab w:val="clear" w:pos="1701"/>
        <w:tab w:val="clear" w:pos="2552"/>
        <w:tab w:val="clear" w:pos="3402"/>
      </w:tabs>
      <w:ind w:left="1680" w:hanging="240"/>
    </w:pPr>
  </w:style>
  <w:style w:type="paragraph" w:styleId="Index8">
    <w:name w:val="index 8"/>
    <w:basedOn w:val="Normal"/>
    <w:next w:val="Normal"/>
    <w:autoRedefine/>
    <w:semiHidden/>
    <w:rsid w:val="006360D6"/>
    <w:pPr>
      <w:tabs>
        <w:tab w:val="clear" w:pos="851"/>
        <w:tab w:val="clear" w:pos="1701"/>
        <w:tab w:val="clear" w:pos="2552"/>
        <w:tab w:val="clear" w:pos="3402"/>
      </w:tabs>
      <w:ind w:left="1920" w:hanging="240"/>
    </w:pPr>
  </w:style>
  <w:style w:type="paragraph" w:styleId="Index9">
    <w:name w:val="index 9"/>
    <w:basedOn w:val="Normal"/>
    <w:next w:val="Normal"/>
    <w:autoRedefine/>
    <w:semiHidden/>
    <w:rsid w:val="006360D6"/>
    <w:pPr>
      <w:tabs>
        <w:tab w:val="clear" w:pos="851"/>
        <w:tab w:val="clear" w:pos="1701"/>
        <w:tab w:val="clear" w:pos="2552"/>
        <w:tab w:val="clear" w:pos="3402"/>
      </w:tabs>
      <w:ind w:left="2160" w:hanging="240"/>
    </w:pPr>
  </w:style>
  <w:style w:type="paragraph" w:styleId="IndexHeading">
    <w:name w:val="index heading"/>
    <w:basedOn w:val="Normal"/>
    <w:next w:val="Index1"/>
    <w:semiHidden/>
    <w:rsid w:val="006360D6"/>
    <w:rPr>
      <w:rFonts w:cs="Arial"/>
      <w:b/>
      <w:bCs/>
    </w:rPr>
  </w:style>
  <w:style w:type="paragraph" w:styleId="MacroText">
    <w:name w:val="macro"/>
    <w:semiHidden/>
    <w:rsid w:val="006360D6"/>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en-US"/>
    </w:rPr>
  </w:style>
  <w:style w:type="paragraph" w:styleId="TableofAuthorities">
    <w:name w:val="table of authorities"/>
    <w:basedOn w:val="Normal"/>
    <w:next w:val="Normal"/>
    <w:semiHidden/>
    <w:rsid w:val="006360D6"/>
    <w:pPr>
      <w:tabs>
        <w:tab w:val="clear" w:pos="851"/>
        <w:tab w:val="clear" w:pos="1701"/>
        <w:tab w:val="clear" w:pos="2552"/>
        <w:tab w:val="clear" w:pos="3402"/>
      </w:tabs>
      <w:ind w:left="240" w:hanging="240"/>
    </w:pPr>
  </w:style>
  <w:style w:type="paragraph" w:styleId="TableofFigures">
    <w:name w:val="table of figures"/>
    <w:basedOn w:val="Normal"/>
    <w:next w:val="Normal"/>
    <w:semiHidden/>
    <w:rsid w:val="006360D6"/>
    <w:pPr>
      <w:tabs>
        <w:tab w:val="clear" w:pos="851"/>
        <w:tab w:val="clear" w:pos="1701"/>
        <w:tab w:val="clear" w:pos="2552"/>
        <w:tab w:val="clear" w:pos="3402"/>
      </w:tabs>
      <w:ind w:left="480" w:hanging="480"/>
    </w:pPr>
  </w:style>
  <w:style w:type="paragraph" w:styleId="TOAHeading">
    <w:name w:val="toa heading"/>
    <w:basedOn w:val="Normal"/>
    <w:next w:val="Normal"/>
    <w:semiHidden/>
    <w:rsid w:val="006360D6"/>
    <w:pPr>
      <w:spacing w:before="120"/>
    </w:pPr>
    <w:rPr>
      <w:rFonts w:cs="Arial"/>
      <w:b/>
      <w:bCs/>
      <w:szCs w:val="24"/>
    </w:rPr>
  </w:style>
  <w:style w:type="character" w:styleId="Hyperlink">
    <w:name w:val="Hyperlink"/>
    <w:uiPriority w:val="99"/>
    <w:rsid w:val="006360D6"/>
    <w:rPr>
      <w:color w:val="0000FF"/>
      <w:u w:val="single"/>
    </w:rPr>
  </w:style>
  <w:style w:type="character" w:customStyle="1" w:styleId="FooterChar">
    <w:name w:val="Footer Char"/>
    <w:link w:val="Footer"/>
    <w:rsid w:val="006360D6"/>
    <w:rPr>
      <w:rFonts w:ascii="Arial" w:hAnsi="Arial"/>
      <w:sz w:val="16"/>
      <w:lang w:val="en-AU" w:eastAsia="en-US" w:bidi="ar-SA"/>
    </w:rPr>
  </w:style>
  <w:style w:type="table" w:styleId="TableGrid">
    <w:name w:val="Table Grid"/>
    <w:basedOn w:val="TableNormal"/>
    <w:rsid w:val="006360D6"/>
    <w:pPr>
      <w:tabs>
        <w:tab w:val="left" w:pos="851"/>
        <w:tab w:val="left" w:pos="1701"/>
        <w:tab w:val="left" w:pos="2552"/>
        <w:tab w:val="left" w:pos="3402"/>
      </w:tabs>
      <w:spacing w:after="21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ingleChar">
    <w:name w:val="Normal Single Char"/>
    <w:link w:val="NormalSingle"/>
    <w:rsid w:val="007F6B0A"/>
    <w:rPr>
      <w:rFonts w:ascii="Arial" w:hAnsi="Arial"/>
      <w:sz w:val="21"/>
      <w:lang w:val="en-AU" w:eastAsia="en-US" w:bidi="ar-SA"/>
    </w:rPr>
  </w:style>
  <w:style w:type="character" w:styleId="Strong">
    <w:name w:val="Strong"/>
    <w:qFormat/>
    <w:rsid w:val="007A7E49"/>
    <w:rPr>
      <w:b/>
      <w:bCs/>
    </w:rPr>
  </w:style>
  <w:style w:type="paragraph" w:customStyle="1" w:styleId="Background">
    <w:name w:val="Background"/>
    <w:basedOn w:val="Normal"/>
    <w:rsid w:val="006360D6"/>
    <w:pPr>
      <w:numPr>
        <w:numId w:val="4"/>
      </w:numPr>
    </w:pPr>
  </w:style>
  <w:style w:type="paragraph" w:customStyle="1" w:styleId="HHref">
    <w:name w:val="HH ref"/>
    <w:basedOn w:val="NormalSingle"/>
    <w:rsid w:val="006360D6"/>
    <w:rPr>
      <w:sz w:val="16"/>
    </w:rPr>
  </w:style>
  <w:style w:type="paragraph" w:customStyle="1" w:styleId="normalsingle0">
    <w:name w:val="normalsingle"/>
    <w:basedOn w:val="Normal"/>
    <w:rsid w:val="009557D6"/>
    <w:pPr>
      <w:tabs>
        <w:tab w:val="clear" w:pos="851"/>
        <w:tab w:val="clear" w:pos="1701"/>
        <w:tab w:val="clear" w:pos="2552"/>
        <w:tab w:val="clear" w:pos="3402"/>
      </w:tabs>
      <w:spacing w:before="100" w:beforeAutospacing="1" w:after="100" w:afterAutospacing="1"/>
    </w:pPr>
    <w:rPr>
      <w:rFonts w:ascii="Times New Roman" w:hAnsi="Times New Roman"/>
      <w:sz w:val="24"/>
      <w:szCs w:val="24"/>
      <w:lang w:val="en-US"/>
    </w:rPr>
  </w:style>
  <w:style w:type="character" w:customStyle="1" w:styleId="apple-style-span">
    <w:name w:val="apple-style-span"/>
    <w:basedOn w:val="DefaultParagraphFont"/>
    <w:rsid w:val="006124DA"/>
  </w:style>
  <w:style w:type="paragraph" w:styleId="BalloonText">
    <w:name w:val="Balloon Text"/>
    <w:basedOn w:val="Normal"/>
    <w:semiHidden/>
    <w:rsid w:val="003357BF"/>
    <w:rPr>
      <w:rFonts w:ascii="Tahoma" w:hAnsi="Tahoma" w:cs="Tahoma"/>
      <w:sz w:val="16"/>
      <w:szCs w:val="16"/>
    </w:rPr>
  </w:style>
  <w:style w:type="paragraph" w:customStyle="1" w:styleId="CharChar1Char">
    <w:name w:val="Char Char1 Char"/>
    <w:basedOn w:val="Normal"/>
    <w:rsid w:val="00FD0808"/>
    <w:pPr>
      <w:tabs>
        <w:tab w:val="clear" w:pos="851"/>
        <w:tab w:val="clear" w:pos="1701"/>
        <w:tab w:val="clear" w:pos="2552"/>
        <w:tab w:val="clear" w:pos="3402"/>
      </w:tabs>
      <w:spacing w:after="160" w:line="240" w:lineRule="exact"/>
    </w:pPr>
    <w:rPr>
      <w:rFonts w:ascii="Times New Roman" w:hAnsi="Times New Roman"/>
      <w:sz w:val="20"/>
      <w:lang w:val="en-GB" w:eastAsia="en-AU"/>
    </w:rPr>
  </w:style>
  <w:style w:type="paragraph" w:customStyle="1" w:styleId="SchedHeading">
    <w:name w:val="Sched Heading"/>
    <w:basedOn w:val="Normal"/>
    <w:next w:val="BodyText"/>
    <w:rsid w:val="00101E28"/>
    <w:pPr>
      <w:keepNext/>
      <w:tabs>
        <w:tab w:val="clear" w:pos="851"/>
        <w:tab w:val="clear" w:pos="1701"/>
        <w:tab w:val="clear" w:pos="2552"/>
        <w:tab w:val="clear" w:pos="3402"/>
      </w:tabs>
      <w:spacing w:before="240" w:after="120"/>
      <w:jc w:val="both"/>
      <w:outlineLvl w:val="0"/>
    </w:pPr>
    <w:rPr>
      <w:rFonts w:ascii="Times New Roman Bold" w:hAnsi="Times New Roman Bold"/>
      <w:b/>
      <w:sz w:val="36"/>
      <w:szCs w:val="36"/>
      <w:lang w:eastAsia="en-AU"/>
    </w:rPr>
  </w:style>
  <w:style w:type="paragraph" w:customStyle="1" w:styleId="SchedHeading1">
    <w:name w:val="Sched Heading 1"/>
    <w:aliases w:val="mainheading"/>
    <w:basedOn w:val="Normal"/>
    <w:link w:val="SchedHeading1Char"/>
    <w:rsid w:val="00101E28"/>
    <w:pPr>
      <w:numPr>
        <w:ilvl w:val="1"/>
        <w:numId w:val="8"/>
      </w:numPr>
      <w:tabs>
        <w:tab w:val="clear" w:pos="851"/>
        <w:tab w:val="clear" w:pos="1701"/>
        <w:tab w:val="clear" w:pos="2552"/>
        <w:tab w:val="clear" w:pos="3402"/>
      </w:tabs>
      <w:spacing w:before="120" w:after="120"/>
      <w:jc w:val="both"/>
    </w:pPr>
    <w:rPr>
      <w:b/>
      <w:kern w:val="28"/>
      <w:sz w:val="25"/>
      <w:szCs w:val="25"/>
      <w:lang w:eastAsia="en-AU"/>
    </w:rPr>
  </w:style>
  <w:style w:type="paragraph" w:customStyle="1" w:styleId="SchedHeading2">
    <w:name w:val="Sched Heading 2"/>
    <w:aliases w:val="1st sub~clause"/>
    <w:basedOn w:val="Normal"/>
    <w:rsid w:val="00101E28"/>
    <w:pPr>
      <w:numPr>
        <w:ilvl w:val="2"/>
        <w:numId w:val="8"/>
      </w:numPr>
      <w:tabs>
        <w:tab w:val="clear" w:pos="851"/>
        <w:tab w:val="clear" w:pos="1701"/>
        <w:tab w:val="clear" w:pos="2552"/>
        <w:tab w:val="clear" w:pos="3402"/>
      </w:tabs>
      <w:spacing w:before="120" w:after="120"/>
      <w:jc w:val="both"/>
    </w:pPr>
    <w:rPr>
      <w:rFonts w:ascii="ARIAL BOLD" w:hAnsi="ARIAL BOLD"/>
      <w:b/>
      <w:szCs w:val="24"/>
      <w:lang w:eastAsia="en-AU"/>
    </w:rPr>
  </w:style>
  <w:style w:type="paragraph" w:customStyle="1" w:styleId="SchedHeading3">
    <w:name w:val="Sched Heading 3"/>
    <w:aliases w:val="2nd sub~clause"/>
    <w:basedOn w:val="Normal"/>
    <w:rsid w:val="00101E28"/>
    <w:pPr>
      <w:numPr>
        <w:ilvl w:val="3"/>
        <w:numId w:val="8"/>
      </w:numPr>
      <w:tabs>
        <w:tab w:val="clear" w:pos="851"/>
        <w:tab w:val="clear" w:pos="1701"/>
        <w:tab w:val="clear" w:pos="2552"/>
        <w:tab w:val="clear" w:pos="3402"/>
      </w:tabs>
      <w:spacing w:before="120" w:after="120"/>
      <w:jc w:val="both"/>
    </w:pPr>
    <w:rPr>
      <w:szCs w:val="24"/>
      <w:lang w:eastAsia="en-AU"/>
    </w:rPr>
  </w:style>
  <w:style w:type="paragraph" w:customStyle="1" w:styleId="SchedHeading4">
    <w:name w:val="Sched Heading 4"/>
    <w:aliases w:val="3rd sub~clause"/>
    <w:basedOn w:val="Normal"/>
    <w:rsid w:val="00101E28"/>
    <w:pPr>
      <w:numPr>
        <w:ilvl w:val="4"/>
        <w:numId w:val="8"/>
      </w:numPr>
      <w:tabs>
        <w:tab w:val="clear" w:pos="851"/>
        <w:tab w:val="clear" w:pos="1701"/>
        <w:tab w:val="clear" w:pos="2552"/>
        <w:tab w:val="clear" w:pos="3402"/>
      </w:tabs>
      <w:spacing w:before="120" w:after="120"/>
      <w:jc w:val="both"/>
    </w:pPr>
    <w:rPr>
      <w:szCs w:val="24"/>
      <w:lang w:eastAsia="en-AU"/>
    </w:rPr>
  </w:style>
  <w:style w:type="paragraph" w:customStyle="1" w:styleId="SchedHeading5">
    <w:name w:val="Sched Heading 5"/>
    <w:aliases w:val="4th sub~clause"/>
    <w:basedOn w:val="Normal"/>
    <w:rsid w:val="003027EF"/>
    <w:pPr>
      <w:numPr>
        <w:ilvl w:val="5"/>
        <w:numId w:val="8"/>
      </w:numPr>
      <w:tabs>
        <w:tab w:val="clear" w:pos="851"/>
        <w:tab w:val="clear" w:pos="1701"/>
        <w:tab w:val="clear" w:pos="2552"/>
        <w:tab w:val="clear" w:pos="3402"/>
      </w:tabs>
      <w:spacing w:before="120" w:after="120"/>
      <w:jc w:val="both"/>
    </w:pPr>
    <w:rPr>
      <w:szCs w:val="24"/>
      <w:lang w:eastAsia="en-AU"/>
    </w:rPr>
  </w:style>
  <w:style w:type="character" w:customStyle="1" w:styleId="EItalic">
    <w:name w:val="EItalic"/>
    <w:rsid w:val="00FD0808"/>
    <w:rPr>
      <w:i/>
    </w:rPr>
  </w:style>
  <w:style w:type="paragraph" w:styleId="BodyText">
    <w:name w:val="Body Text"/>
    <w:basedOn w:val="Normal"/>
    <w:link w:val="BodyTextChar"/>
    <w:uiPriority w:val="99"/>
    <w:rsid w:val="00FD0808"/>
    <w:pPr>
      <w:spacing w:after="120"/>
    </w:pPr>
  </w:style>
  <w:style w:type="character" w:customStyle="1" w:styleId="SchedHeading1Char">
    <w:name w:val="Sched Heading 1 Char"/>
    <w:aliases w:val="mainheading Char"/>
    <w:link w:val="SchedHeading1"/>
    <w:rsid w:val="00EF708F"/>
    <w:rPr>
      <w:rFonts w:ascii="Arial" w:hAnsi="Arial"/>
      <w:b/>
      <w:kern w:val="28"/>
      <w:sz w:val="25"/>
      <w:szCs w:val="25"/>
    </w:rPr>
  </w:style>
  <w:style w:type="paragraph" w:styleId="CommentSubject">
    <w:name w:val="annotation subject"/>
    <w:basedOn w:val="CommentText"/>
    <w:next w:val="CommentText"/>
    <w:semiHidden/>
    <w:rsid w:val="0064037C"/>
    <w:rPr>
      <w:b/>
      <w:bCs/>
    </w:rPr>
  </w:style>
  <w:style w:type="character" w:customStyle="1" w:styleId="BodyTextChar">
    <w:name w:val="Body Text Char"/>
    <w:link w:val="BodyText"/>
    <w:uiPriority w:val="99"/>
    <w:rsid w:val="00892033"/>
    <w:rPr>
      <w:rFonts w:ascii="Arial" w:hAnsi="Arial"/>
      <w:sz w:val="21"/>
      <w:lang w:eastAsia="en-US"/>
    </w:rPr>
  </w:style>
  <w:style w:type="character" w:customStyle="1" w:styleId="BodytextItalic2">
    <w:name w:val="Body text + Italic2"/>
    <w:uiPriority w:val="99"/>
    <w:rsid w:val="00892033"/>
    <w:rPr>
      <w:rFonts w:ascii="Arial" w:hAnsi="Arial"/>
      <w:i/>
      <w:iCs/>
      <w:sz w:val="21"/>
      <w:lang w:eastAsia="en-US"/>
    </w:rPr>
  </w:style>
  <w:style w:type="character" w:customStyle="1" w:styleId="HeaderChar">
    <w:name w:val="Header Char"/>
    <w:link w:val="Header"/>
    <w:uiPriority w:val="99"/>
    <w:rsid w:val="00861CAB"/>
    <w:rPr>
      <w:rFonts w:ascii="Arial" w:hAnsi="Arial"/>
      <w:sz w:val="21"/>
      <w:lang w:eastAsia="en-US"/>
    </w:rPr>
  </w:style>
  <w:style w:type="paragraph" w:styleId="TOCHeading">
    <w:name w:val="TOC Heading"/>
    <w:basedOn w:val="Heading1"/>
    <w:next w:val="Normal"/>
    <w:uiPriority w:val="39"/>
    <w:semiHidden/>
    <w:unhideWhenUsed/>
    <w:qFormat/>
    <w:rsid w:val="00346131"/>
    <w:pPr>
      <w:keepLines/>
      <w:numPr>
        <w:numId w:val="0"/>
      </w:numPr>
      <w:tabs>
        <w:tab w:val="clear" w:pos="1701"/>
        <w:tab w:val="clear" w:pos="2552"/>
        <w:tab w:val="clear" w:pos="3402"/>
      </w:tabs>
      <w:spacing w:before="480" w:after="0" w:line="276" w:lineRule="auto"/>
      <w:outlineLvl w:val="9"/>
    </w:pPr>
    <w:rPr>
      <w:rFonts w:ascii="Cambria" w:eastAsia="MS Gothic" w:hAnsi="Cambria"/>
      <w:bCs/>
      <w:color w:val="365F91"/>
      <w:sz w:val="28"/>
      <w:szCs w:val="28"/>
      <w:lang w:val="en-US" w:eastAsia="ja-JP"/>
    </w:rPr>
  </w:style>
  <w:style w:type="paragraph" w:customStyle="1" w:styleId="HHagmtadd">
    <w:name w:val="HHagmtadd"/>
    <w:rsid w:val="00346131"/>
    <w:pPr>
      <w:tabs>
        <w:tab w:val="left" w:pos="851"/>
        <w:tab w:val="left" w:pos="1701"/>
        <w:tab w:val="left" w:pos="2552"/>
        <w:tab w:val="left" w:pos="3402"/>
      </w:tabs>
      <w:spacing w:after="210"/>
    </w:pPr>
    <w:rPr>
      <w:rFonts w:ascii="Arial" w:hAnsi="Arial"/>
      <w:sz w:val="21"/>
      <w:lang w:eastAsia="en-US"/>
    </w:rPr>
  </w:style>
  <w:style w:type="paragraph" w:customStyle="1" w:styleId="LTLNumberingDocumentStyle">
    <w:name w:val="LTL Numbering Document Style"/>
    <w:basedOn w:val="Normal"/>
    <w:link w:val="LTLNumberingDocumentStyleChar"/>
    <w:rsid w:val="007755B3"/>
    <w:pPr>
      <w:numPr>
        <w:numId w:val="9"/>
      </w:numPr>
      <w:tabs>
        <w:tab w:val="clear" w:pos="851"/>
        <w:tab w:val="clear" w:pos="1701"/>
        <w:tab w:val="clear" w:pos="2552"/>
        <w:tab w:val="clear" w:pos="3402"/>
      </w:tabs>
      <w:spacing w:before="120" w:after="120"/>
    </w:pPr>
    <w:rPr>
      <w:rFonts w:cs="Arial"/>
      <w:sz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755B3"/>
    <w:pPr>
      <w:spacing w:before="480" w:after="240"/>
    </w:pPr>
    <w:rPr>
      <w:rFonts w:ascii="Verdana" w:hAnsi="Verdana" w:cs="Times New Roman"/>
      <w:b/>
      <w:bCs/>
      <w:sz w:val="24"/>
    </w:rPr>
  </w:style>
  <w:style w:type="character" w:customStyle="1" w:styleId="LTLNumberingDocumentStyleChar">
    <w:name w:val="LTL Numbering Document Style Char"/>
    <w:link w:val="LTLNumberingDocumentStyle"/>
    <w:rsid w:val="007755B3"/>
    <w:rPr>
      <w:rFonts w:ascii="Arial" w:hAnsi="Arial" w:cs="Arial"/>
      <w:lang w:eastAsia="en-US"/>
    </w:rPr>
  </w:style>
  <w:style w:type="character" w:customStyle="1" w:styleId="StyleLTLNumberingDocumentStyleBoldLinespacing15linesChar">
    <w:name w:val="Style LTL Numbering Document Style + Bold Line spacing:  1.5 lines Char"/>
    <w:link w:val="StyleLTLNumberingDocumentStyleBoldLinespacing15lines"/>
    <w:rsid w:val="007755B3"/>
    <w:rPr>
      <w:rFonts w:ascii="Verdana" w:hAnsi="Verdana"/>
      <w:b/>
      <w:bCs/>
      <w:sz w:val="24"/>
      <w:lang w:eastAsia="en-US"/>
    </w:rPr>
  </w:style>
  <w:style w:type="paragraph" w:customStyle="1" w:styleId="Default">
    <w:name w:val="Default"/>
    <w:rsid w:val="000C0C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57009"/>
    <w:pPr>
      <w:tabs>
        <w:tab w:val="clear" w:pos="851"/>
        <w:tab w:val="clear" w:pos="1701"/>
        <w:tab w:val="clear" w:pos="2552"/>
        <w:tab w:val="clear" w:pos="3402"/>
      </w:tabs>
      <w:spacing w:after="0"/>
      <w:ind w:left="720"/>
    </w:pPr>
    <w:rPr>
      <w:rFonts w:ascii="Calibri" w:eastAsia="Calibri" w:hAnsi="Calibri"/>
      <w:sz w:val="22"/>
      <w:szCs w:val="22"/>
    </w:rPr>
  </w:style>
  <w:style w:type="paragraph" w:customStyle="1" w:styleId="Recitals">
    <w:name w:val="Recitals"/>
    <w:basedOn w:val="Normal"/>
    <w:uiPriority w:val="1"/>
    <w:rsid w:val="00AC7F3C"/>
    <w:pPr>
      <w:numPr>
        <w:numId w:val="11"/>
      </w:numPr>
      <w:tabs>
        <w:tab w:val="clear" w:pos="851"/>
        <w:tab w:val="clear" w:pos="1701"/>
        <w:tab w:val="clear" w:pos="2552"/>
        <w:tab w:val="clear" w:pos="3402"/>
      </w:tabs>
      <w:spacing w:before="120" w:after="120" w:line="280" w:lineRule="atLeast"/>
    </w:pPr>
    <w:rPr>
      <w:sz w:val="20"/>
      <w:lang w:eastAsia="en-AU"/>
    </w:rPr>
  </w:style>
  <w:style w:type="paragraph" w:customStyle="1" w:styleId="Definition">
    <w:name w:val="Definition"/>
    <w:basedOn w:val="Normal"/>
    <w:uiPriority w:val="2"/>
    <w:rsid w:val="007921DC"/>
    <w:pPr>
      <w:numPr>
        <w:numId w:val="12"/>
      </w:numPr>
      <w:tabs>
        <w:tab w:val="clear" w:pos="851"/>
        <w:tab w:val="clear" w:pos="1701"/>
        <w:tab w:val="clear" w:pos="2552"/>
        <w:tab w:val="clear" w:pos="3402"/>
      </w:tabs>
      <w:spacing w:before="120" w:after="120" w:line="280" w:lineRule="atLeast"/>
      <w:ind w:firstLine="0"/>
    </w:pPr>
    <w:rPr>
      <w:sz w:val="20"/>
      <w:lang w:eastAsia="en-AU"/>
    </w:rPr>
  </w:style>
  <w:style w:type="paragraph" w:customStyle="1" w:styleId="Definition2ndsubparagraph">
    <w:name w:val="Definition 2nd subparagraph"/>
    <w:basedOn w:val="Normal"/>
    <w:uiPriority w:val="2"/>
    <w:rsid w:val="007921DC"/>
    <w:pPr>
      <w:numPr>
        <w:ilvl w:val="2"/>
        <w:numId w:val="12"/>
      </w:numPr>
      <w:tabs>
        <w:tab w:val="clear" w:pos="851"/>
        <w:tab w:val="clear" w:pos="1701"/>
        <w:tab w:val="clear" w:pos="2552"/>
        <w:tab w:val="clear" w:pos="3402"/>
      </w:tabs>
      <w:spacing w:before="120" w:after="120" w:line="280" w:lineRule="atLeast"/>
    </w:pPr>
    <w:rPr>
      <w:sz w:val="20"/>
      <w:lang w:eastAsia="en-AU"/>
    </w:rPr>
  </w:style>
  <w:style w:type="paragraph" w:customStyle="1" w:styleId="Definition1stsubparagraph">
    <w:name w:val="Definition 1st subparagraph"/>
    <w:basedOn w:val="Normal"/>
    <w:uiPriority w:val="2"/>
    <w:rsid w:val="007921DC"/>
    <w:pPr>
      <w:numPr>
        <w:ilvl w:val="1"/>
        <w:numId w:val="12"/>
      </w:numPr>
      <w:tabs>
        <w:tab w:val="clear" w:pos="851"/>
        <w:tab w:val="clear" w:pos="1701"/>
        <w:tab w:val="clear" w:pos="2552"/>
        <w:tab w:val="clear" w:pos="3402"/>
      </w:tabs>
      <w:spacing w:before="120" w:after="120" w:line="280" w:lineRule="atLeast"/>
    </w:pPr>
    <w:rPr>
      <w:sz w:val="20"/>
      <w:lang w:eastAsia="en-AU"/>
    </w:rPr>
  </w:style>
  <w:style w:type="numbering" w:customStyle="1" w:styleId="Definitions">
    <w:name w:val="Definitions"/>
    <w:basedOn w:val="NoList"/>
    <w:uiPriority w:val="99"/>
    <w:rsid w:val="007921DC"/>
    <w:pPr>
      <w:numPr>
        <w:numId w:val="12"/>
      </w:numPr>
    </w:pPr>
  </w:style>
  <w:style w:type="paragraph" w:styleId="Revision">
    <w:name w:val="Revision"/>
    <w:hidden/>
    <w:uiPriority w:val="99"/>
    <w:semiHidden/>
    <w:rsid w:val="00706209"/>
    <w:rPr>
      <w:rFonts w:ascii="Arial" w:hAnsi="Arial"/>
      <w:sz w:val="21"/>
      <w:lang w:eastAsia="en-US"/>
    </w:rPr>
  </w:style>
  <w:style w:type="paragraph" w:styleId="ListBullet3">
    <w:name w:val="List Bullet 3"/>
    <w:basedOn w:val="Normal"/>
    <w:rsid w:val="00B72B98"/>
    <w:pPr>
      <w:numPr>
        <w:numId w:val="16"/>
      </w:numPr>
      <w:tabs>
        <w:tab w:val="clear" w:pos="851"/>
        <w:tab w:val="clear" w:pos="1701"/>
        <w:tab w:val="clear" w:pos="2552"/>
        <w:tab w:val="clear" w:pos="3402"/>
      </w:tabs>
      <w:spacing w:before="120" w:after="120" w:line="280" w:lineRule="atLeast"/>
      <w:contextualSpacing/>
    </w:pPr>
    <w:rPr>
      <w:sz w:val="20"/>
      <w:lang w:eastAsia="en-AU"/>
    </w:rPr>
  </w:style>
  <w:style w:type="paragraph" w:customStyle="1" w:styleId="StyleLTLNumberingDocumentStyleLinespacing15lines">
    <w:name w:val="Style LTL Numbering Document Style + Line spacing:  1.5 lines"/>
    <w:basedOn w:val="LTLNumberingDocumentStyle"/>
    <w:rsid w:val="001E78CC"/>
    <w:pPr>
      <w:numPr>
        <w:numId w:val="0"/>
      </w:numPr>
      <w:tabs>
        <w:tab w:val="num" w:pos="700"/>
        <w:tab w:val="num" w:pos="851"/>
      </w:tabs>
      <w:ind w:left="700" w:hanging="851"/>
    </w:pPr>
    <w:rPr>
      <w:rFonts w:cs="Times New Roman"/>
    </w:rPr>
  </w:style>
  <w:style w:type="paragraph" w:customStyle="1" w:styleId="DeedLevel1">
    <w:name w:val="Deed Level 1"/>
    <w:basedOn w:val="Normal"/>
    <w:qFormat/>
    <w:rsid w:val="007B6228"/>
    <w:pPr>
      <w:keepNext/>
      <w:numPr>
        <w:numId w:val="17"/>
      </w:numPr>
      <w:tabs>
        <w:tab w:val="clear" w:pos="1701"/>
        <w:tab w:val="clear" w:pos="2552"/>
        <w:tab w:val="clear" w:pos="3402"/>
      </w:tabs>
      <w:autoSpaceDE w:val="0"/>
      <w:autoSpaceDN w:val="0"/>
      <w:adjustRightInd w:val="0"/>
      <w:spacing w:after="240"/>
      <w:jc w:val="both"/>
      <w:outlineLvl w:val="0"/>
    </w:pPr>
    <w:rPr>
      <w:rFonts w:eastAsia="Calibri"/>
      <w:b/>
      <w:caps/>
      <w:kern w:val="28"/>
      <w:sz w:val="20"/>
    </w:rPr>
  </w:style>
  <w:style w:type="paragraph" w:customStyle="1" w:styleId="DeedLevel2">
    <w:name w:val="Deed Level 2"/>
    <w:basedOn w:val="Normal"/>
    <w:qFormat/>
    <w:rsid w:val="007B6228"/>
    <w:pPr>
      <w:numPr>
        <w:ilvl w:val="1"/>
        <w:numId w:val="17"/>
      </w:numPr>
      <w:tabs>
        <w:tab w:val="clear" w:pos="1701"/>
        <w:tab w:val="clear" w:pos="2552"/>
        <w:tab w:val="clear" w:pos="3402"/>
      </w:tabs>
      <w:spacing w:after="240"/>
      <w:jc w:val="both"/>
    </w:pPr>
    <w:rPr>
      <w:rFonts w:eastAsia="Calibri"/>
      <w:sz w:val="20"/>
    </w:rPr>
  </w:style>
  <w:style w:type="paragraph" w:customStyle="1" w:styleId="DeedLevel3">
    <w:name w:val="Deed Level 3"/>
    <w:basedOn w:val="Normal"/>
    <w:link w:val="DeedLevel3Char"/>
    <w:qFormat/>
    <w:rsid w:val="007B6228"/>
    <w:pPr>
      <w:numPr>
        <w:ilvl w:val="2"/>
        <w:numId w:val="17"/>
      </w:numPr>
      <w:tabs>
        <w:tab w:val="clear" w:pos="851"/>
        <w:tab w:val="clear" w:pos="2552"/>
        <w:tab w:val="clear" w:pos="3402"/>
      </w:tabs>
      <w:spacing w:after="240"/>
      <w:jc w:val="both"/>
    </w:pPr>
    <w:rPr>
      <w:rFonts w:eastAsia="Calibri"/>
      <w:bCs/>
      <w:sz w:val="20"/>
    </w:rPr>
  </w:style>
  <w:style w:type="paragraph" w:customStyle="1" w:styleId="DeedLevel4">
    <w:name w:val="Deed Level 4"/>
    <w:basedOn w:val="Normal"/>
    <w:qFormat/>
    <w:rsid w:val="007B6228"/>
    <w:pPr>
      <w:numPr>
        <w:ilvl w:val="3"/>
        <w:numId w:val="17"/>
      </w:numPr>
      <w:tabs>
        <w:tab w:val="clear" w:pos="851"/>
        <w:tab w:val="clear" w:pos="3402"/>
        <w:tab w:val="num" w:pos="1881"/>
        <w:tab w:val="left" w:pos="2552"/>
      </w:tabs>
      <w:spacing w:after="240"/>
      <w:ind w:left="1881" w:hanging="180"/>
      <w:jc w:val="both"/>
    </w:pPr>
    <w:rPr>
      <w:rFonts w:eastAsia="Calibri"/>
      <w:sz w:val="20"/>
    </w:rPr>
  </w:style>
  <w:style w:type="paragraph" w:customStyle="1" w:styleId="DeedLevel5">
    <w:name w:val="Deed Level 5"/>
    <w:basedOn w:val="Normal"/>
    <w:qFormat/>
    <w:rsid w:val="007B6228"/>
    <w:pPr>
      <w:numPr>
        <w:ilvl w:val="4"/>
        <w:numId w:val="17"/>
      </w:numPr>
      <w:tabs>
        <w:tab w:val="clear" w:pos="851"/>
        <w:tab w:val="clear" w:pos="1701"/>
        <w:tab w:val="clear" w:pos="2552"/>
      </w:tabs>
      <w:spacing w:after="240"/>
      <w:jc w:val="both"/>
    </w:pPr>
    <w:rPr>
      <w:rFonts w:eastAsia="Calibri"/>
      <w:sz w:val="20"/>
    </w:rPr>
  </w:style>
  <w:style w:type="paragraph" w:customStyle="1" w:styleId="DeedLevel6">
    <w:name w:val="Deed Level 6"/>
    <w:basedOn w:val="Normal"/>
    <w:qFormat/>
    <w:rsid w:val="007B6228"/>
    <w:pPr>
      <w:widowControl w:val="0"/>
      <w:numPr>
        <w:ilvl w:val="5"/>
        <w:numId w:val="17"/>
      </w:numPr>
      <w:tabs>
        <w:tab w:val="clear" w:pos="851"/>
        <w:tab w:val="clear" w:pos="1701"/>
        <w:tab w:val="clear" w:pos="2552"/>
        <w:tab w:val="clear" w:pos="3402"/>
        <w:tab w:val="clear" w:pos="4253"/>
        <w:tab w:val="num" w:pos="4482"/>
      </w:tabs>
      <w:autoSpaceDE w:val="0"/>
      <w:autoSpaceDN w:val="0"/>
      <w:adjustRightInd w:val="0"/>
      <w:spacing w:after="240"/>
    </w:pPr>
    <w:rPr>
      <w:rFonts w:eastAsia="Calibri" w:cs="Arial"/>
      <w:sz w:val="20"/>
    </w:rPr>
  </w:style>
  <w:style w:type="paragraph" w:customStyle="1" w:styleId="DeedLevel7">
    <w:name w:val="Deed Level 7"/>
    <w:basedOn w:val="Normal"/>
    <w:qFormat/>
    <w:rsid w:val="007B6228"/>
    <w:pPr>
      <w:widowControl w:val="0"/>
      <w:numPr>
        <w:ilvl w:val="6"/>
        <w:numId w:val="17"/>
      </w:numPr>
      <w:tabs>
        <w:tab w:val="clear" w:pos="851"/>
        <w:tab w:val="clear" w:pos="1701"/>
        <w:tab w:val="clear" w:pos="2552"/>
        <w:tab w:val="clear" w:pos="3402"/>
        <w:tab w:val="clear" w:pos="5103"/>
        <w:tab w:val="num" w:pos="5693"/>
      </w:tabs>
      <w:autoSpaceDE w:val="0"/>
      <w:autoSpaceDN w:val="0"/>
      <w:adjustRightInd w:val="0"/>
      <w:spacing w:after="240"/>
      <w:ind w:left="5104" w:hanging="851"/>
    </w:pPr>
    <w:rPr>
      <w:rFonts w:eastAsia="Calibri" w:cs="Arial"/>
      <w:sz w:val="20"/>
    </w:rPr>
  </w:style>
  <w:style w:type="paragraph" w:customStyle="1" w:styleId="DeedLevel2a">
    <w:name w:val="Deed Level 2a"/>
    <w:basedOn w:val="DeedLevel2"/>
    <w:next w:val="Normal"/>
    <w:link w:val="DeedLevel2aCharChar"/>
    <w:qFormat/>
    <w:rsid w:val="007B6228"/>
    <w:pPr>
      <w:keepNext/>
      <w:outlineLvl w:val="1"/>
    </w:pPr>
    <w:rPr>
      <w:b/>
    </w:rPr>
  </w:style>
  <w:style w:type="character" w:customStyle="1" w:styleId="DeedLevel3Char">
    <w:name w:val="Deed Level 3 Char"/>
    <w:link w:val="DeedLevel3"/>
    <w:rsid w:val="007B6228"/>
    <w:rPr>
      <w:rFonts w:ascii="Arial" w:eastAsia="Calibri" w:hAnsi="Arial"/>
      <w:bCs/>
      <w:lang w:eastAsia="en-US"/>
    </w:rPr>
  </w:style>
  <w:style w:type="character" w:customStyle="1" w:styleId="DeedLevel2aCharChar">
    <w:name w:val="Deed Level 2a Char Char"/>
    <w:link w:val="DeedLevel2a"/>
    <w:rsid w:val="007B6228"/>
    <w:rPr>
      <w:rFonts w:ascii="Arial" w:eastAsia="Calibri" w:hAnsi="Arial"/>
      <w:b/>
      <w:lang w:eastAsia="en-US"/>
    </w:rPr>
  </w:style>
  <w:style w:type="character" w:customStyle="1" w:styleId="CommentTextChar">
    <w:name w:val="Comment Text Char"/>
    <w:link w:val="CommentText"/>
    <w:semiHidden/>
    <w:rsid w:val="009F1157"/>
    <w:rPr>
      <w:rFonts w:ascii="Arial" w:hAnsi="Arial"/>
      <w:lang w:eastAsia="en-US"/>
    </w:rPr>
  </w:style>
  <w:style w:type="paragraph" w:customStyle="1" w:styleId="DeedLevel2b">
    <w:name w:val="Deed Level 2b"/>
    <w:basedOn w:val="DeedLevel2"/>
    <w:link w:val="DeedLevel2bChar"/>
    <w:qFormat/>
    <w:rsid w:val="009F1157"/>
    <w:pPr>
      <w:numPr>
        <w:ilvl w:val="0"/>
        <w:numId w:val="0"/>
      </w:numPr>
      <w:ind w:left="851"/>
    </w:pPr>
  </w:style>
  <w:style w:type="character" w:customStyle="1" w:styleId="DeedLevel2bChar">
    <w:name w:val="Deed Level 2b Char"/>
    <w:link w:val="DeedLevel2b"/>
    <w:rsid w:val="009F1157"/>
    <w:rPr>
      <w:rFonts w:ascii="Arial" w:eastAsia="Calibri" w:hAnsi="Arial"/>
      <w:lang w:eastAsia="en-US"/>
    </w:rPr>
  </w:style>
  <w:style w:type="paragraph" w:customStyle="1" w:styleId="DeedSectionHeading">
    <w:name w:val="Deed Section Heading"/>
    <w:basedOn w:val="Normal"/>
    <w:next w:val="Normal"/>
    <w:link w:val="DeedSectionHeadingChar"/>
    <w:qFormat/>
    <w:rsid w:val="009F1157"/>
    <w:pPr>
      <w:tabs>
        <w:tab w:val="clear" w:pos="851"/>
        <w:tab w:val="clear" w:pos="2552"/>
        <w:tab w:val="clear" w:pos="3402"/>
      </w:tabs>
      <w:spacing w:after="240"/>
      <w:outlineLvl w:val="0"/>
    </w:pPr>
    <w:rPr>
      <w:rFonts w:eastAsia="Calibri"/>
      <w:b/>
      <w:caps/>
      <w:sz w:val="20"/>
    </w:rPr>
  </w:style>
  <w:style w:type="character" w:customStyle="1" w:styleId="DeedSectionHeadingChar">
    <w:name w:val="Deed Section Heading Char"/>
    <w:link w:val="DeedSectionHeading"/>
    <w:rsid w:val="009F1157"/>
    <w:rPr>
      <w:rFonts w:ascii="Arial" w:eastAsia="Calibri" w:hAnsi="Arial"/>
      <w:b/>
      <w:caps/>
      <w:lang w:eastAsia="en-US"/>
    </w:rPr>
  </w:style>
  <w:style w:type="paragraph" w:customStyle="1" w:styleId="Annex1">
    <w:name w:val="Annex 1"/>
    <w:basedOn w:val="Normal"/>
    <w:uiPriority w:val="9"/>
    <w:rsid w:val="00A54AE3"/>
    <w:pPr>
      <w:numPr>
        <w:ilvl w:val="1"/>
        <w:numId w:val="18"/>
      </w:numPr>
      <w:tabs>
        <w:tab w:val="clear" w:pos="851"/>
        <w:tab w:val="clear" w:pos="2552"/>
        <w:tab w:val="clear" w:pos="3402"/>
      </w:tabs>
      <w:spacing w:before="120" w:after="120" w:line="280" w:lineRule="atLeast"/>
    </w:pPr>
    <w:rPr>
      <w:sz w:val="20"/>
      <w:lang w:eastAsia="en-AU"/>
    </w:rPr>
  </w:style>
  <w:style w:type="paragraph" w:customStyle="1" w:styleId="Annex2">
    <w:name w:val="Annex 2"/>
    <w:basedOn w:val="Normal"/>
    <w:uiPriority w:val="9"/>
    <w:rsid w:val="00A54AE3"/>
    <w:pPr>
      <w:numPr>
        <w:ilvl w:val="2"/>
        <w:numId w:val="18"/>
      </w:numPr>
      <w:tabs>
        <w:tab w:val="clear" w:pos="851"/>
        <w:tab w:val="clear" w:pos="2552"/>
        <w:tab w:val="clear" w:pos="3402"/>
      </w:tabs>
      <w:spacing w:before="120" w:after="120" w:line="280" w:lineRule="atLeast"/>
    </w:pPr>
    <w:rPr>
      <w:sz w:val="20"/>
      <w:lang w:eastAsia="en-AU"/>
    </w:rPr>
  </w:style>
  <w:style w:type="paragraph" w:customStyle="1" w:styleId="Annex3">
    <w:name w:val="Annex 3"/>
    <w:basedOn w:val="Normal"/>
    <w:uiPriority w:val="9"/>
    <w:rsid w:val="00A54AE3"/>
    <w:pPr>
      <w:numPr>
        <w:ilvl w:val="3"/>
        <w:numId w:val="18"/>
      </w:numPr>
      <w:tabs>
        <w:tab w:val="clear" w:pos="851"/>
        <w:tab w:val="clear" w:pos="1701"/>
        <w:tab w:val="clear" w:pos="2552"/>
        <w:tab w:val="clear" w:pos="3402"/>
      </w:tabs>
      <w:spacing w:before="120" w:after="120" w:line="280" w:lineRule="atLeast"/>
    </w:pPr>
    <w:rPr>
      <w:sz w:val="20"/>
      <w:lang w:eastAsia="en-AU"/>
    </w:rPr>
  </w:style>
  <w:style w:type="paragraph" w:customStyle="1" w:styleId="Annex4">
    <w:name w:val="Annex 4"/>
    <w:basedOn w:val="Normal"/>
    <w:uiPriority w:val="9"/>
    <w:rsid w:val="00A54AE3"/>
    <w:pPr>
      <w:numPr>
        <w:ilvl w:val="4"/>
        <w:numId w:val="18"/>
      </w:numPr>
      <w:tabs>
        <w:tab w:val="clear" w:pos="851"/>
        <w:tab w:val="clear" w:pos="1701"/>
        <w:tab w:val="clear" w:pos="2552"/>
        <w:tab w:val="clear" w:pos="3402"/>
      </w:tabs>
      <w:spacing w:before="120" w:after="120" w:line="280" w:lineRule="atLeast"/>
    </w:pPr>
    <w:rPr>
      <w:sz w:val="20"/>
      <w:lang w:eastAsia="en-AU"/>
    </w:rPr>
  </w:style>
  <w:style w:type="paragraph" w:customStyle="1" w:styleId="Annex5">
    <w:name w:val="Annex 5"/>
    <w:basedOn w:val="Normal"/>
    <w:uiPriority w:val="9"/>
    <w:rsid w:val="00A54AE3"/>
    <w:pPr>
      <w:numPr>
        <w:ilvl w:val="5"/>
        <w:numId w:val="18"/>
      </w:numPr>
      <w:tabs>
        <w:tab w:val="clear" w:pos="851"/>
        <w:tab w:val="clear" w:pos="1701"/>
        <w:tab w:val="clear" w:pos="2552"/>
      </w:tabs>
      <w:spacing w:before="120" w:after="120" w:line="280" w:lineRule="atLeast"/>
    </w:pPr>
    <w:rPr>
      <w:sz w:val="20"/>
      <w:lang w:eastAsia="en-AU"/>
    </w:rPr>
  </w:style>
  <w:style w:type="paragraph" w:customStyle="1" w:styleId="Annexure">
    <w:name w:val="Annexure"/>
    <w:basedOn w:val="Normal"/>
    <w:next w:val="Normal"/>
    <w:uiPriority w:val="8"/>
    <w:rsid w:val="00A54AE3"/>
    <w:pPr>
      <w:keepNext/>
      <w:pageBreakBefore/>
      <w:numPr>
        <w:numId w:val="18"/>
      </w:numPr>
      <w:tabs>
        <w:tab w:val="clear" w:pos="851"/>
        <w:tab w:val="clear" w:pos="1701"/>
        <w:tab w:val="clear" w:pos="2552"/>
      </w:tabs>
      <w:spacing w:before="120" w:after="240" w:line="280" w:lineRule="atLeast"/>
      <w:outlineLvl w:val="0"/>
    </w:pPr>
    <w:rPr>
      <w:sz w:val="28"/>
      <w:lang w:eastAsia="en-AU"/>
    </w:rPr>
  </w:style>
  <w:style w:type="numbering" w:customStyle="1" w:styleId="Annexures">
    <w:name w:val="Annexures"/>
    <w:basedOn w:val="NoList"/>
    <w:uiPriority w:val="99"/>
    <w:rsid w:val="00A54AE3"/>
    <w:pPr>
      <w:numPr>
        <w:numId w:val="18"/>
      </w:numPr>
    </w:pPr>
  </w:style>
  <w:style w:type="paragraph" w:customStyle="1" w:styleId="Bullet2">
    <w:name w:val="Bullet 2"/>
    <w:basedOn w:val="Normal"/>
    <w:uiPriority w:val="5"/>
    <w:rsid w:val="007054DC"/>
    <w:pPr>
      <w:numPr>
        <w:ilvl w:val="1"/>
        <w:numId w:val="19"/>
      </w:numPr>
      <w:tabs>
        <w:tab w:val="clear" w:pos="851"/>
        <w:tab w:val="clear" w:pos="1701"/>
        <w:tab w:val="clear" w:pos="2552"/>
        <w:tab w:val="clear" w:pos="3402"/>
      </w:tabs>
      <w:spacing w:before="120" w:after="120" w:line="280" w:lineRule="atLeast"/>
    </w:pPr>
    <w:rPr>
      <w:sz w:val="20"/>
      <w:lang w:eastAsia="en-AU"/>
    </w:rPr>
  </w:style>
  <w:style w:type="paragraph" w:customStyle="1" w:styleId="Bullet3">
    <w:name w:val="Bullet 3"/>
    <w:basedOn w:val="Normal"/>
    <w:uiPriority w:val="5"/>
    <w:rsid w:val="007054DC"/>
    <w:pPr>
      <w:numPr>
        <w:ilvl w:val="2"/>
        <w:numId w:val="19"/>
      </w:numPr>
      <w:tabs>
        <w:tab w:val="clear" w:pos="851"/>
        <w:tab w:val="clear" w:pos="1701"/>
        <w:tab w:val="clear" w:pos="2552"/>
        <w:tab w:val="clear" w:pos="3402"/>
      </w:tabs>
      <w:spacing w:before="120" w:after="120" w:line="280" w:lineRule="atLeast"/>
    </w:pPr>
    <w:rPr>
      <w:sz w:val="20"/>
      <w:lang w:eastAsia="en-AU"/>
    </w:rPr>
  </w:style>
  <w:style w:type="paragraph" w:customStyle="1" w:styleId="Bullet1">
    <w:name w:val="Bullet 1"/>
    <w:basedOn w:val="Normal"/>
    <w:uiPriority w:val="5"/>
    <w:rsid w:val="007054DC"/>
    <w:pPr>
      <w:numPr>
        <w:numId w:val="19"/>
      </w:numPr>
      <w:tabs>
        <w:tab w:val="clear" w:pos="851"/>
        <w:tab w:val="clear" w:pos="1701"/>
        <w:tab w:val="clear" w:pos="2552"/>
        <w:tab w:val="clear" w:pos="3402"/>
      </w:tabs>
      <w:spacing w:before="120" w:after="120" w:line="280" w:lineRule="atLeast"/>
    </w:pPr>
    <w:rPr>
      <w:sz w:val="20"/>
      <w:lang w:eastAsia="en-AU"/>
    </w:rPr>
  </w:style>
  <w:style w:type="paragraph" w:customStyle="1" w:styleId="Bullet4">
    <w:name w:val="Bullet 4"/>
    <w:basedOn w:val="Normal"/>
    <w:uiPriority w:val="5"/>
    <w:rsid w:val="007054DC"/>
    <w:pPr>
      <w:numPr>
        <w:ilvl w:val="3"/>
        <w:numId w:val="19"/>
      </w:numPr>
      <w:tabs>
        <w:tab w:val="clear" w:pos="851"/>
        <w:tab w:val="clear" w:pos="1701"/>
        <w:tab w:val="clear" w:pos="2552"/>
        <w:tab w:val="clear" w:pos="3402"/>
      </w:tabs>
      <w:spacing w:before="120" w:after="120" w:line="280" w:lineRule="atLeast"/>
    </w:pPr>
    <w:rPr>
      <w:sz w:val="20"/>
      <w:lang w:eastAsia="en-AU"/>
    </w:rPr>
  </w:style>
  <w:style w:type="paragraph" w:customStyle="1" w:styleId="Bullet5">
    <w:name w:val="Bullet 5"/>
    <w:basedOn w:val="Normal"/>
    <w:uiPriority w:val="5"/>
    <w:rsid w:val="007054DC"/>
    <w:pPr>
      <w:numPr>
        <w:ilvl w:val="4"/>
        <w:numId w:val="19"/>
      </w:numPr>
      <w:tabs>
        <w:tab w:val="clear" w:pos="851"/>
        <w:tab w:val="clear" w:pos="1701"/>
        <w:tab w:val="clear" w:pos="2552"/>
        <w:tab w:val="clear" w:pos="3402"/>
      </w:tabs>
      <w:spacing w:before="120" w:after="120" w:line="280" w:lineRule="atLeast"/>
    </w:pPr>
    <w:rPr>
      <w:sz w:val="20"/>
      <w:lang w:eastAsia="en-AU"/>
    </w:rPr>
  </w:style>
  <w:style w:type="numbering" w:customStyle="1" w:styleId="Bullets">
    <w:name w:val="Bullets"/>
    <w:uiPriority w:val="99"/>
    <w:rsid w:val="007054DC"/>
    <w:pPr>
      <w:numPr>
        <w:numId w:val="19"/>
      </w:numPr>
    </w:pPr>
  </w:style>
  <w:style w:type="character" w:customStyle="1" w:styleId="Heading2Char">
    <w:name w:val="Heading 2 Char"/>
    <w:link w:val="Heading2"/>
    <w:rsid w:val="003F0B4C"/>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823886">
          <w:marLeft w:val="0"/>
          <w:marRight w:val="0"/>
          <w:marTop w:val="0"/>
          <w:marBottom w:val="0"/>
          <w:divBdr>
            <w:top w:val="none" w:sz="0" w:space="0" w:color="auto"/>
            <w:left w:val="none" w:sz="0" w:space="0" w:color="auto"/>
            <w:bottom w:val="none" w:sz="0" w:space="0" w:color="auto"/>
            <w:right w:val="none" w:sz="0" w:space="0" w:color="auto"/>
          </w:divBdr>
        </w:div>
      </w:divsChild>
    </w:div>
    <w:div w:id="1269895452">
      <w:bodyDiv w:val="1"/>
      <w:marLeft w:val="0"/>
      <w:marRight w:val="0"/>
      <w:marTop w:val="0"/>
      <w:marBottom w:val="0"/>
      <w:divBdr>
        <w:top w:val="none" w:sz="0" w:space="0" w:color="auto"/>
        <w:left w:val="none" w:sz="0" w:space="0" w:color="auto"/>
        <w:bottom w:val="none" w:sz="0" w:space="0" w:color="auto"/>
        <w:right w:val="none" w:sz="0" w:space="0" w:color="auto"/>
      </w:divBdr>
    </w:div>
    <w:div w:id="1299065498">
      <w:bodyDiv w:val="1"/>
      <w:marLeft w:val="0"/>
      <w:marRight w:val="0"/>
      <w:marTop w:val="0"/>
      <w:marBottom w:val="0"/>
      <w:divBdr>
        <w:top w:val="none" w:sz="0" w:space="0" w:color="auto"/>
        <w:left w:val="none" w:sz="0" w:space="0" w:color="auto"/>
        <w:bottom w:val="none" w:sz="0" w:space="0" w:color="auto"/>
        <w:right w:val="none" w:sz="0" w:space="0" w:color="auto"/>
      </w:divBdr>
    </w:div>
    <w:div w:id="1657105906">
      <w:bodyDiv w:val="1"/>
      <w:marLeft w:val="0"/>
      <w:marRight w:val="0"/>
      <w:marTop w:val="0"/>
      <w:marBottom w:val="0"/>
      <w:divBdr>
        <w:top w:val="none" w:sz="0" w:space="0" w:color="auto"/>
        <w:left w:val="none" w:sz="0" w:space="0" w:color="auto"/>
        <w:bottom w:val="none" w:sz="0" w:space="0" w:color="auto"/>
        <w:right w:val="none" w:sz="0" w:space="0" w:color="auto"/>
      </w:divBdr>
    </w:div>
    <w:div w:id="1731878407">
      <w:bodyDiv w:val="1"/>
      <w:marLeft w:val="0"/>
      <w:marRight w:val="0"/>
      <w:marTop w:val="0"/>
      <w:marBottom w:val="0"/>
      <w:divBdr>
        <w:top w:val="none" w:sz="0" w:space="0" w:color="auto"/>
        <w:left w:val="none" w:sz="0" w:space="0" w:color="auto"/>
        <w:bottom w:val="none" w:sz="0" w:space="0" w:color="auto"/>
        <w:right w:val="none" w:sz="0" w:space="0" w:color="auto"/>
      </w:divBdr>
    </w:div>
    <w:div w:id="2020153378">
      <w:bodyDiv w:val="1"/>
      <w:marLeft w:val="0"/>
      <w:marRight w:val="0"/>
      <w:marTop w:val="0"/>
      <w:marBottom w:val="0"/>
      <w:divBdr>
        <w:top w:val="none" w:sz="0" w:space="0" w:color="auto"/>
        <w:left w:val="none" w:sz="0" w:space="0" w:color="auto"/>
        <w:bottom w:val="none" w:sz="0" w:space="0" w:color="auto"/>
        <w:right w:val="none" w:sz="0" w:space="0" w:color="auto"/>
      </w:divBdr>
      <w:divsChild>
        <w:div w:id="115055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uncil@wollondilly.nsw.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HH-Word-Templates\Agreement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f7f471-916e-4266-a3bc-9a4d750272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01FBEB234814E82859450502B0F2C" ma:contentTypeVersion="16" ma:contentTypeDescription="Create a new document." ma:contentTypeScope="" ma:versionID="e4a9c63839d044fb37e66d2e10095625">
  <xsd:schema xmlns:xsd="http://www.w3.org/2001/XMLSchema" xmlns:xs="http://www.w3.org/2001/XMLSchema" xmlns:p="http://schemas.microsoft.com/office/2006/metadata/properties" xmlns:ns3="a0f7f471-916e-4266-a3bc-9a4d750272e6" xmlns:ns4="c94176cd-bb0a-4aa3-81dc-7ada2e215ce3" targetNamespace="http://schemas.microsoft.com/office/2006/metadata/properties" ma:root="true" ma:fieldsID="7a04c0b9e83d16f7cb6f16098bbde041" ns3:_="" ns4:_="">
    <xsd:import namespace="a0f7f471-916e-4266-a3bc-9a4d750272e6"/>
    <xsd:import namespace="c94176cd-bb0a-4aa3-81dc-7ada2e215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f471-916e-4266-a3bc-9a4d75027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176cd-bb0a-4aa3-81dc-7ada2e215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47CA-1729-434D-869E-67AD40BB60E9}">
  <ds:schemaRefs>
    <ds:schemaRef ds:uri="http://schemas.openxmlformats.org/package/2006/metadata/core-properties"/>
    <ds:schemaRef ds:uri="http://schemas.microsoft.com/office/2006/documentManagement/types"/>
    <ds:schemaRef ds:uri="a0f7f471-916e-4266-a3bc-9a4d750272e6"/>
    <ds:schemaRef ds:uri="http://purl.org/dc/elements/1.1/"/>
    <ds:schemaRef ds:uri="http://schemas.microsoft.com/office/2006/metadata/properties"/>
    <ds:schemaRef ds:uri="c94176cd-bb0a-4aa3-81dc-7ada2e215ce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F3A37C-111E-47C6-B9F3-FE7571248EA1}">
  <ds:schemaRefs>
    <ds:schemaRef ds:uri="http://schemas.microsoft.com/sharepoint/v3/contenttype/forms"/>
  </ds:schemaRefs>
</ds:datastoreItem>
</file>

<file path=customXml/itemProps3.xml><?xml version="1.0" encoding="utf-8"?>
<ds:datastoreItem xmlns:ds="http://schemas.openxmlformats.org/officeDocument/2006/customXml" ds:itemID="{4FEED2F4-1991-46C2-8617-0064280C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7f471-916e-4266-a3bc-9a4d750272e6"/>
    <ds:schemaRef ds:uri="c94176cd-bb0a-4aa3-81dc-7ada2e21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31B27-E19A-42F3-9FDD-BBDE876E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AgreementDeed.dot</Template>
  <TotalTime>0</TotalTime>
  <Pages>23</Pages>
  <Words>5912</Words>
  <Characters>33766</Characters>
  <Application>Microsoft Office Word</Application>
  <DocSecurity>0</DocSecurity>
  <Lines>912</Lines>
  <Paragraphs>551</Paragraphs>
  <ScaleCrop>false</ScaleCrop>
  <HeadingPairs>
    <vt:vector size="2" baseType="variant">
      <vt:variant>
        <vt:lpstr>Title</vt:lpstr>
      </vt:variant>
      <vt:variant>
        <vt:i4>1</vt:i4>
      </vt:variant>
    </vt:vector>
  </HeadingPairs>
  <TitlesOfParts>
    <vt:vector size="1" baseType="lpstr">
      <vt:lpstr>Contributions Template</vt:lpstr>
    </vt:vector>
  </TitlesOfParts>
  <Manager/>
  <Company/>
  <LinksUpToDate>false</LinksUpToDate>
  <CharactersWithSpaces>39127</CharactersWithSpaces>
  <SharedDoc>false</SharedDoc>
  <HLinks>
    <vt:vector size="294" baseType="variant">
      <vt:variant>
        <vt:i4>1507384</vt:i4>
      </vt:variant>
      <vt:variant>
        <vt:i4>342</vt:i4>
      </vt:variant>
      <vt:variant>
        <vt:i4>0</vt:i4>
      </vt:variant>
      <vt:variant>
        <vt:i4>5</vt:i4>
      </vt:variant>
      <vt:variant>
        <vt:lpwstr>mailto:council@wollondilly.nsw.gov.au</vt:lpwstr>
      </vt:variant>
      <vt:variant>
        <vt:lpwstr/>
      </vt:variant>
      <vt:variant>
        <vt:i4>1966131</vt:i4>
      </vt:variant>
      <vt:variant>
        <vt:i4>281</vt:i4>
      </vt:variant>
      <vt:variant>
        <vt:i4>0</vt:i4>
      </vt:variant>
      <vt:variant>
        <vt:i4>5</vt:i4>
      </vt:variant>
      <vt:variant>
        <vt:lpwstr/>
      </vt:variant>
      <vt:variant>
        <vt:lpwstr>_Toc57799087</vt:lpwstr>
      </vt:variant>
      <vt:variant>
        <vt:i4>2031667</vt:i4>
      </vt:variant>
      <vt:variant>
        <vt:i4>275</vt:i4>
      </vt:variant>
      <vt:variant>
        <vt:i4>0</vt:i4>
      </vt:variant>
      <vt:variant>
        <vt:i4>5</vt:i4>
      </vt:variant>
      <vt:variant>
        <vt:lpwstr/>
      </vt:variant>
      <vt:variant>
        <vt:lpwstr>_Toc57799086</vt:lpwstr>
      </vt:variant>
      <vt:variant>
        <vt:i4>1835059</vt:i4>
      </vt:variant>
      <vt:variant>
        <vt:i4>269</vt:i4>
      </vt:variant>
      <vt:variant>
        <vt:i4>0</vt:i4>
      </vt:variant>
      <vt:variant>
        <vt:i4>5</vt:i4>
      </vt:variant>
      <vt:variant>
        <vt:lpwstr/>
      </vt:variant>
      <vt:variant>
        <vt:lpwstr>_Toc57799085</vt:lpwstr>
      </vt:variant>
      <vt:variant>
        <vt:i4>1900595</vt:i4>
      </vt:variant>
      <vt:variant>
        <vt:i4>263</vt:i4>
      </vt:variant>
      <vt:variant>
        <vt:i4>0</vt:i4>
      </vt:variant>
      <vt:variant>
        <vt:i4>5</vt:i4>
      </vt:variant>
      <vt:variant>
        <vt:lpwstr/>
      </vt:variant>
      <vt:variant>
        <vt:lpwstr>_Toc57799084</vt:lpwstr>
      </vt:variant>
      <vt:variant>
        <vt:i4>1703987</vt:i4>
      </vt:variant>
      <vt:variant>
        <vt:i4>257</vt:i4>
      </vt:variant>
      <vt:variant>
        <vt:i4>0</vt:i4>
      </vt:variant>
      <vt:variant>
        <vt:i4>5</vt:i4>
      </vt:variant>
      <vt:variant>
        <vt:lpwstr/>
      </vt:variant>
      <vt:variant>
        <vt:lpwstr>_Toc57799083</vt:lpwstr>
      </vt:variant>
      <vt:variant>
        <vt:i4>1769523</vt:i4>
      </vt:variant>
      <vt:variant>
        <vt:i4>251</vt:i4>
      </vt:variant>
      <vt:variant>
        <vt:i4>0</vt:i4>
      </vt:variant>
      <vt:variant>
        <vt:i4>5</vt:i4>
      </vt:variant>
      <vt:variant>
        <vt:lpwstr/>
      </vt:variant>
      <vt:variant>
        <vt:lpwstr>_Toc57799082</vt:lpwstr>
      </vt:variant>
      <vt:variant>
        <vt:i4>1572915</vt:i4>
      </vt:variant>
      <vt:variant>
        <vt:i4>245</vt:i4>
      </vt:variant>
      <vt:variant>
        <vt:i4>0</vt:i4>
      </vt:variant>
      <vt:variant>
        <vt:i4>5</vt:i4>
      </vt:variant>
      <vt:variant>
        <vt:lpwstr/>
      </vt:variant>
      <vt:variant>
        <vt:lpwstr>_Toc57799081</vt:lpwstr>
      </vt:variant>
      <vt:variant>
        <vt:i4>1638451</vt:i4>
      </vt:variant>
      <vt:variant>
        <vt:i4>239</vt:i4>
      </vt:variant>
      <vt:variant>
        <vt:i4>0</vt:i4>
      </vt:variant>
      <vt:variant>
        <vt:i4>5</vt:i4>
      </vt:variant>
      <vt:variant>
        <vt:lpwstr/>
      </vt:variant>
      <vt:variant>
        <vt:lpwstr>_Toc57799080</vt:lpwstr>
      </vt:variant>
      <vt:variant>
        <vt:i4>1048636</vt:i4>
      </vt:variant>
      <vt:variant>
        <vt:i4>233</vt:i4>
      </vt:variant>
      <vt:variant>
        <vt:i4>0</vt:i4>
      </vt:variant>
      <vt:variant>
        <vt:i4>5</vt:i4>
      </vt:variant>
      <vt:variant>
        <vt:lpwstr/>
      </vt:variant>
      <vt:variant>
        <vt:lpwstr>_Toc57799079</vt:lpwstr>
      </vt:variant>
      <vt:variant>
        <vt:i4>1114172</vt:i4>
      </vt:variant>
      <vt:variant>
        <vt:i4>227</vt:i4>
      </vt:variant>
      <vt:variant>
        <vt:i4>0</vt:i4>
      </vt:variant>
      <vt:variant>
        <vt:i4>5</vt:i4>
      </vt:variant>
      <vt:variant>
        <vt:lpwstr/>
      </vt:variant>
      <vt:variant>
        <vt:lpwstr>_Toc57799078</vt:lpwstr>
      </vt:variant>
      <vt:variant>
        <vt:i4>1966140</vt:i4>
      </vt:variant>
      <vt:variant>
        <vt:i4>221</vt:i4>
      </vt:variant>
      <vt:variant>
        <vt:i4>0</vt:i4>
      </vt:variant>
      <vt:variant>
        <vt:i4>5</vt:i4>
      </vt:variant>
      <vt:variant>
        <vt:lpwstr/>
      </vt:variant>
      <vt:variant>
        <vt:lpwstr>_Toc57799077</vt:lpwstr>
      </vt:variant>
      <vt:variant>
        <vt:i4>2031676</vt:i4>
      </vt:variant>
      <vt:variant>
        <vt:i4>215</vt:i4>
      </vt:variant>
      <vt:variant>
        <vt:i4>0</vt:i4>
      </vt:variant>
      <vt:variant>
        <vt:i4>5</vt:i4>
      </vt:variant>
      <vt:variant>
        <vt:lpwstr/>
      </vt:variant>
      <vt:variant>
        <vt:lpwstr>_Toc57799076</vt:lpwstr>
      </vt:variant>
      <vt:variant>
        <vt:i4>1835068</vt:i4>
      </vt:variant>
      <vt:variant>
        <vt:i4>209</vt:i4>
      </vt:variant>
      <vt:variant>
        <vt:i4>0</vt:i4>
      </vt:variant>
      <vt:variant>
        <vt:i4>5</vt:i4>
      </vt:variant>
      <vt:variant>
        <vt:lpwstr/>
      </vt:variant>
      <vt:variant>
        <vt:lpwstr>_Toc57799075</vt:lpwstr>
      </vt:variant>
      <vt:variant>
        <vt:i4>1900604</vt:i4>
      </vt:variant>
      <vt:variant>
        <vt:i4>203</vt:i4>
      </vt:variant>
      <vt:variant>
        <vt:i4>0</vt:i4>
      </vt:variant>
      <vt:variant>
        <vt:i4>5</vt:i4>
      </vt:variant>
      <vt:variant>
        <vt:lpwstr/>
      </vt:variant>
      <vt:variant>
        <vt:lpwstr>_Toc57799074</vt:lpwstr>
      </vt:variant>
      <vt:variant>
        <vt:i4>1703996</vt:i4>
      </vt:variant>
      <vt:variant>
        <vt:i4>197</vt:i4>
      </vt:variant>
      <vt:variant>
        <vt:i4>0</vt:i4>
      </vt:variant>
      <vt:variant>
        <vt:i4>5</vt:i4>
      </vt:variant>
      <vt:variant>
        <vt:lpwstr/>
      </vt:variant>
      <vt:variant>
        <vt:lpwstr>_Toc57799073</vt:lpwstr>
      </vt:variant>
      <vt:variant>
        <vt:i4>1769532</vt:i4>
      </vt:variant>
      <vt:variant>
        <vt:i4>191</vt:i4>
      </vt:variant>
      <vt:variant>
        <vt:i4>0</vt:i4>
      </vt:variant>
      <vt:variant>
        <vt:i4>5</vt:i4>
      </vt:variant>
      <vt:variant>
        <vt:lpwstr/>
      </vt:variant>
      <vt:variant>
        <vt:lpwstr>_Toc57799072</vt:lpwstr>
      </vt:variant>
      <vt:variant>
        <vt:i4>1572924</vt:i4>
      </vt:variant>
      <vt:variant>
        <vt:i4>185</vt:i4>
      </vt:variant>
      <vt:variant>
        <vt:i4>0</vt:i4>
      </vt:variant>
      <vt:variant>
        <vt:i4>5</vt:i4>
      </vt:variant>
      <vt:variant>
        <vt:lpwstr/>
      </vt:variant>
      <vt:variant>
        <vt:lpwstr>_Toc57799071</vt:lpwstr>
      </vt:variant>
      <vt:variant>
        <vt:i4>1638460</vt:i4>
      </vt:variant>
      <vt:variant>
        <vt:i4>179</vt:i4>
      </vt:variant>
      <vt:variant>
        <vt:i4>0</vt:i4>
      </vt:variant>
      <vt:variant>
        <vt:i4>5</vt:i4>
      </vt:variant>
      <vt:variant>
        <vt:lpwstr/>
      </vt:variant>
      <vt:variant>
        <vt:lpwstr>_Toc57799070</vt:lpwstr>
      </vt:variant>
      <vt:variant>
        <vt:i4>1048637</vt:i4>
      </vt:variant>
      <vt:variant>
        <vt:i4>173</vt:i4>
      </vt:variant>
      <vt:variant>
        <vt:i4>0</vt:i4>
      </vt:variant>
      <vt:variant>
        <vt:i4>5</vt:i4>
      </vt:variant>
      <vt:variant>
        <vt:lpwstr/>
      </vt:variant>
      <vt:variant>
        <vt:lpwstr>_Toc57799069</vt:lpwstr>
      </vt:variant>
      <vt:variant>
        <vt:i4>1114173</vt:i4>
      </vt:variant>
      <vt:variant>
        <vt:i4>167</vt:i4>
      </vt:variant>
      <vt:variant>
        <vt:i4>0</vt:i4>
      </vt:variant>
      <vt:variant>
        <vt:i4>5</vt:i4>
      </vt:variant>
      <vt:variant>
        <vt:lpwstr/>
      </vt:variant>
      <vt:variant>
        <vt:lpwstr>_Toc57799068</vt:lpwstr>
      </vt:variant>
      <vt:variant>
        <vt:i4>1966141</vt:i4>
      </vt:variant>
      <vt:variant>
        <vt:i4>161</vt:i4>
      </vt:variant>
      <vt:variant>
        <vt:i4>0</vt:i4>
      </vt:variant>
      <vt:variant>
        <vt:i4>5</vt:i4>
      </vt:variant>
      <vt:variant>
        <vt:lpwstr/>
      </vt:variant>
      <vt:variant>
        <vt:lpwstr>_Toc57799067</vt:lpwstr>
      </vt:variant>
      <vt:variant>
        <vt:i4>2031677</vt:i4>
      </vt:variant>
      <vt:variant>
        <vt:i4>155</vt:i4>
      </vt:variant>
      <vt:variant>
        <vt:i4>0</vt:i4>
      </vt:variant>
      <vt:variant>
        <vt:i4>5</vt:i4>
      </vt:variant>
      <vt:variant>
        <vt:lpwstr/>
      </vt:variant>
      <vt:variant>
        <vt:lpwstr>_Toc57799066</vt:lpwstr>
      </vt:variant>
      <vt:variant>
        <vt:i4>1835069</vt:i4>
      </vt:variant>
      <vt:variant>
        <vt:i4>149</vt:i4>
      </vt:variant>
      <vt:variant>
        <vt:i4>0</vt:i4>
      </vt:variant>
      <vt:variant>
        <vt:i4>5</vt:i4>
      </vt:variant>
      <vt:variant>
        <vt:lpwstr/>
      </vt:variant>
      <vt:variant>
        <vt:lpwstr>_Toc57799065</vt:lpwstr>
      </vt:variant>
      <vt:variant>
        <vt:i4>1900605</vt:i4>
      </vt:variant>
      <vt:variant>
        <vt:i4>143</vt:i4>
      </vt:variant>
      <vt:variant>
        <vt:i4>0</vt:i4>
      </vt:variant>
      <vt:variant>
        <vt:i4>5</vt:i4>
      </vt:variant>
      <vt:variant>
        <vt:lpwstr/>
      </vt:variant>
      <vt:variant>
        <vt:lpwstr>_Toc57799064</vt:lpwstr>
      </vt:variant>
      <vt:variant>
        <vt:i4>1703997</vt:i4>
      </vt:variant>
      <vt:variant>
        <vt:i4>137</vt:i4>
      </vt:variant>
      <vt:variant>
        <vt:i4>0</vt:i4>
      </vt:variant>
      <vt:variant>
        <vt:i4>5</vt:i4>
      </vt:variant>
      <vt:variant>
        <vt:lpwstr/>
      </vt:variant>
      <vt:variant>
        <vt:lpwstr>_Toc57799063</vt:lpwstr>
      </vt:variant>
      <vt:variant>
        <vt:i4>1769533</vt:i4>
      </vt:variant>
      <vt:variant>
        <vt:i4>131</vt:i4>
      </vt:variant>
      <vt:variant>
        <vt:i4>0</vt:i4>
      </vt:variant>
      <vt:variant>
        <vt:i4>5</vt:i4>
      </vt:variant>
      <vt:variant>
        <vt:lpwstr/>
      </vt:variant>
      <vt:variant>
        <vt:lpwstr>_Toc57799062</vt:lpwstr>
      </vt:variant>
      <vt:variant>
        <vt:i4>1572925</vt:i4>
      </vt:variant>
      <vt:variant>
        <vt:i4>125</vt:i4>
      </vt:variant>
      <vt:variant>
        <vt:i4>0</vt:i4>
      </vt:variant>
      <vt:variant>
        <vt:i4>5</vt:i4>
      </vt:variant>
      <vt:variant>
        <vt:lpwstr/>
      </vt:variant>
      <vt:variant>
        <vt:lpwstr>_Toc57799061</vt:lpwstr>
      </vt:variant>
      <vt:variant>
        <vt:i4>1638461</vt:i4>
      </vt:variant>
      <vt:variant>
        <vt:i4>119</vt:i4>
      </vt:variant>
      <vt:variant>
        <vt:i4>0</vt:i4>
      </vt:variant>
      <vt:variant>
        <vt:i4>5</vt:i4>
      </vt:variant>
      <vt:variant>
        <vt:lpwstr/>
      </vt:variant>
      <vt:variant>
        <vt:lpwstr>_Toc57799060</vt:lpwstr>
      </vt:variant>
      <vt:variant>
        <vt:i4>1048638</vt:i4>
      </vt:variant>
      <vt:variant>
        <vt:i4>113</vt:i4>
      </vt:variant>
      <vt:variant>
        <vt:i4>0</vt:i4>
      </vt:variant>
      <vt:variant>
        <vt:i4>5</vt:i4>
      </vt:variant>
      <vt:variant>
        <vt:lpwstr/>
      </vt:variant>
      <vt:variant>
        <vt:lpwstr>_Toc57799059</vt:lpwstr>
      </vt:variant>
      <vt:variant>
        <vt:i4>1114174</vt:i4>
      </vt:variant>
      <vt:variant>
        <vt:i4>107</vt:i4>
      </vt:variant>
      <vt:variant>
        <vt:i4>0</vt:i4>
      </vt:variant>
      <vt:variant>
        <vt:i4>5</vt:i4>
      </vt:variant>
      <vt:variant>
        <vt:lpwstr/>
      </vt:variant>
      <vt:variant>
        <vt:lpwstr>_Toc57799058</vt:lpwstr>
      </vt:variant>
      <vt:variant>
        <vt:i4>1966142</vt:i4>
      </vt:variant>
      <vt:variant>
        <vt:i4>101</vt:i4>
      </vt:variant>
      <vt:variant>
        <vt:i4>0</vt:i4>
      </vt:variant>
      <vt:variant>
        <vt:i4>5</vt:i4>
      </vt:variant>
      <vt:variant>
        <vt:lpwstr/>
      </vt:variant>
      <vt:variant>
        <vt:lpwstr>_Toc57799057</vt:lpwstr>
      </vt:variant>
      <vt:variant>
        <vt:i4>2031678</vt:i4>
      </vt:variant>
      <vt:variant>
        <vt:i4>95</vt:i4>
      </vt:variant>
      <vt:variant>
        <vt:i4>0</vt:i4>
      </vt:variant>
      <vt:variant>
        <vt:i4>5</vt:i4>
      </vt:variant>
      <vt:variant>
        <vt:lpwstr/>
      </vt:variant>
      <vt:variant>
        <vt:lpwstr>_Toc57799056</vt:lpwstr>
      </vt:variant>
      <vt:variant>
        <vt:i4>1835070</vt:i4>
      </vt:variant>
      <vt:variant>
        <vt:i4>89</vt:i4>
      </vt:variant>
      <vt:variant>
        <vt:i4>0</vt:i4>
      </vt:variant>
      <vt:variant>
        <vt:i4>5</vt:i4>
      </vt:variant>
      <vt:variant>
        <vt:lpwstr/>
      </vt:variant>
      <vt:variant>
        <vt:lpwstr>_Toc57799055</vt:lpwstr>
      </vt:variant>
      <vt:variant>
        <vt:i4>1900606</vt:i4>
      </vt:variant>
      <vt:variant>
        <vt:i4>83</vt:i4>
      </vt:variant>
      <vt:variant>
        <vt:i4>0</vt:i4>
      </vt:variant>
      <vt:variant>
        <vt:i4>5</vt:i4>
      </vt:variant>
      <vt:variant>
        <vt:lpwstr/>
      </vt:variant>
      <vt:variant>
        <vt:lpwstr>_Toc57799054</vt:lpwstr>
      </vt:variant>
      <vt:variant>
        <vt:i4>1703998</vt:i4>
      </vt:variant>
      <vt:variant>
        <vt:i4>77</vt:i4>
      </vt:variant>
      <vt:variant>
        <vt:i4>0</vt:i4>
      </vt:variant>
      <vt:variant>
        <vt:i4>5</vt:i4>
      </vt:variant>
      <vt:variant>
        <vt:lpwstr/>
      </vt:variant>
      <vt:variant>
        <vt:lpwstr>_Toc57799053</vt:lpwstr>
      </vt:variant>
      <vt:variant>
        <vt:i4>1769534</vt:i4>
      </vt:variant>
      <vt:variant>
        <vt:i4>71</vt:i4>
      </vt:variant>
      <vt:variant>
        <vt:i4>0</vt:i4>
      </vt:variant>
      <vt:variant>
        <vt:i4>5</vt:i4>
      </vt:variant>
      <vt:variant>
        <vt:lpwstr/>
      </vt:variant>
      <vt:variant>
        <vt:lpwstr>_Toc57799052</vt:lpwstr>
      </vt:variant>
      <vt:variant>
        <vt:i4>1572926</vt:i4>
      </vt:variant>
      <vt:variant>
        <vt:i4>65</vt:i4>
      </vt:variant>
      <vt:variant>
        <vt:i4>0</vt:i4>
      </vt:variant>
      <vt:variant>
        <vt:i4>5</vt:i4>
      </vt:variant>
      <vt:variant>
        <vt:lpwstr/>
      </vt:variant>
      <vt:variant>
        <vt:lpwstr>_Toc57799051</vt:lpwstr>
      </vt:variant>
      <vt:variant>
        <vt:i4>1638462</vt:i4>
      </vt:variant>
      <vt:variant>
        <vt:i4>59</vt:i4>
      </vt:variant>
      <vt:variant>
        <vt:i4>0</vt:i4>
      </vt:variant>
      <vt:variant>
        <vt:i4>5</vt:i4>
      </vt:variant>
      <vt:variant>
        <vt:lpwstr/>
      </vt:variant>
      <vt:variant>
        <vt:lpwstr>_Toc57799050</vt:lpwstr>
      </vt:variant>
      <vt:variant>
        <vt:i4>1048639</vt:i4>
      </vt:variant>
      <vt:variant>
        <vt:i4>53</vt:i4>
      </vt:variant>
      <vt:variant>
        <vt:i4>0</vt:i4>
      </vt:variant>
      <vt:variant>
        <vt:i4>5</vt:i4>
      </vt:variant>
      <vt:variant>
        <vt:lpwstr/>
      </vt:variant>
      <vt:variant>
        <vt:lpwstr>_Toc57799049</vt:lpwstr>
      </vt:variant>
      <vt:variant>
        <vt:i4>1114175</vt:i4>
      </vt:variant>
      <vt:variant>
        <vt:i4>47</vt:i4>
      </vt:variant>
      <vt:variant>
        <vt:i4>0</vt:i4>
      </vt:variant>
      <vt:variant>
        <vt:i4>5</vt:i4>
      </vt:variant>
      <vt:variant>
        <vt:lpwstr/>
      </vt:variant>
      <vt:variant>
        <vt:lpwstr>_Toc57799048</vt:lpwstr>
      </vt:variant>
      <vt:variant>
        <vt:i4>1966143</vt:i4>
      </vt:variant>
      <vt:variant>
        <vt:i4>41</vt:i4>
      </vt:variant>
      <vt:variant>
        <vt:i4>0</vt:i4>
      </vt:variant>
      <vt:variant>
        <vt:i4>5</vt:i4>
      </vt:variant>
      <vt:variant>
        <vt:lpwstr/>
      </vt:variant>
      <vt:variant>
        <vt:lpwstr>_Toc57799047</vt:lpwstr>
      </vt:variant>
      <vt:variant>
        <vt:i4>2031679</vt:i4>
      </vt:variant>
      <vt:variant>
        <vt:i4>35</vt:i4>
      </vt:variant>
      <vt:variant>
        <vt:i4>0</vt:i4>
      </vt:variant>
      <vt:variant>
        <vt:i4>5</vt:i4>
      </vt:variant>
      <vt:variant>
        <vt:lpwstr/>
      </vt:variant>
      <vt:variant>
        <vt:lpwstr>_Toc57799046</vt:lpwstr>
      </vt:variant>
      <vt:variant>
        <vt:i4>1835071</vt:i4>
      </vt:variant>
      <vt:variant>
        <vt:i4>29</vt:i4>
      </vt:variant>
      <vt:variant>
        <vt:i4>0</vt:i4>
      </vt:variant>
      <vt:variant>
        <vt:i4>5</vt:i4>
      </vt:variant>
      <vt:variant>
        <vt:lpwstr/>
      </vt:variant>
      <vt:variant>
        <vt:lpwstr>_Toc57799045</vt:lpwstr>
      </vt:variant>
      <vt:variant>
        <vt:i4>1900607</vt:i4>
      </vt:variant>
      <vt:variant>
        <vt:i4>23</vt:i4>
      </vt:variant>
      <vt:variant>
        <vt:i4>0</vt:i4>
      </vt:variant>
      <vt:variant>
        <vt:i4>5</vt:i4>
      </vt:variant>
      <vt:variant>
        <vt:lpwstr/>
      </vt:variant>
      <vt:variant>
        <vt:lpwstr>_Toc57799044</vt:lpwstr>
      </vt:variant>
      <vt:variant>
        <vt:i4>1703999</vt:i4>
      </vt:variant>
      <vt:variant>
        <vt:i4>17</vt:i4>
      </vt:variant>
      <vt:variant>
        <vt:i4>0</vt:i4>
      </vt:variant>
      <vt:variant>
        <vt:i4>5</vt:i4>
      </vt:variant>
      <vt:variant>
        <vt:lpwstr/>
      </vt:variant>
      <vt:variant>
        <vt:lpwstr>_Toc57799043</vt:lpwstr>
      </vt:variant>
      <vt:variant>
        <vt:i4>1769535</vt:i4>
      </vt:variant>
      <vt:variant>
        <vt:i4>11</vt:i4>
      </vt:variant>
      <vt:variant>
        <vt:i4>0</vt:i4>
      </vt:variant>
      <vt:variant>
        <vt:i4>5</vt:i4>
      </vt:variant>
      <vt:variant>
        <vt:lpwstr/>
      </vt:variant>
      <vt:variant>
        <vt:lpwstr>_Toc57799042</vt:lpwstr>
      </vt:variant>
      <vt:variant>
        <vt:i4>1572927</vt:i4>
      </vt:variant>
      <vt:variant>
        <vt:i4>5</vt:i4>
      </vt:variant>
      <vt:variant>
        <vt:i4>0</vt:i4>
      </vt:variant>
      <vt:variant>
        <vt:i4>5</vt:i4>
      </vt:variant>
      <vt:variant>
        <vt:lpwstr/>
      </vt:variant>
      <vt:variant>
        <vt:lpwstr>_Toc57799041</vt:lpwstr>
      </vt:variant>
      <vt:variant>
        <vt:i4>5898251</vt:i4>
      </vt:variant>
      <vt:variant>
        <vt:i4>0</vt:i4>
      </vt:variant>
      <vt:variant>
        <vt:i4>0</vt:i4>
      </vt:variant>
      <vt:variant>
        <vt:i4>5</vt:i4>
      </vt:variant>
      <vt:variant>
        <vt:lpwstr>https://abr.business.gov.au/ABN/View?abn=73628843685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Template</dc:title>
  <dc:subject/>
  <dc:creator/>
  <cp:keywords/>
  <cp:lastModifiedBy/>
  <cp:revision>1</cp:revision>
  <cp:lastPrinted>2011-12-05T23:24:00Z</cp:lastPrinted>
  <dcterms:created xsi:type="dcterms:W3CDTF">2024-04-22T00:22:00Z</dcterms:created>
  <dcterms:modified xsi:type="dcterms:W3CDTF">2024-04-22T03:16:00Z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236721088v1_</vt:lpwstr>
  </property>
  <property fmtid="{D5CDD505-2E9C-101B-9397-08002B2CF9AE}" pid="3" name="AuthorInit">
    <vt:lpwstr>LZL</vt:lpwstr>
  </property>
  <property fmtid="{D5CDD505-2E9C-101B-9397-08002B2CF9AE}" pid="4" name="MMDoc">
    <vt:lpwstr>True</vt:lpwstr>
  </property>
  <property fmtid="{D5CDD505-2E9C-101B-9397-08002B2CF9AE}" pid="5" name="Matter">
    <vt:lpwstr/>
  </property>
  <property fmtid="{D5CDD505-2E9C-101B-9397-08002B2CF9AE}" pid="6" name="DocTitle">
    <vt:lpwstr>VPA FINAL VERSION3</vt:lpwstr>
  </property>
  <property fmtid="{D5CDD505-2E9C-101B-9397-08002B2CF9AE}" pid="7" name="OpInit">
    <vt:lpwstr>HH</vt:lpwstr>
  </property>
  <property fmtid="{D5CDD505-2E9C-101B-9397-08002B2CF9AE}" pid="8" name="State">
    <vt:lpwstr>NSW</vt:lpwstr>
  </property>
  <property fmtid="{D5CDD505-2E9C-101B-9397-08002B2CF9AE}" pid="9" name="iMAuthor">
    <vt:lpwstr>LLUPPINO</vt:lpwstr>
  </property>
  <property fmtid="{D5CDD505-2E9C-101B-9397-08002B2CF9AE}" pid="10" name="DM_MATTER">
    <vt:lpwstr>190578</vt:lpwstr>
  </property>
  <property fmtid="{D5CDD505-2E9C-101B-9397-08002B2CF9AE}" pid="11" name="DM_CLIENT">
    <vt:lpwstr>WOLL0001</vt:lpwstr>
  </property>
  <property fmtid="{D5CDD505-2E9C-101B-9397-08002B2CF9AE}" pid="12" name="DM_AUTHOR">
    <vt:lpwstr>ARM</vt:lpwstr>
  </property>
  <property fmtid="{D5CDD505-2E9C-101B-9397-08002B2CF9AE}" pid="13" name="DM_OPERATOR">
    <vt:lpwstr>ARM</vt:lpwstr>
  </property>
  <property fmtid="{D5CDD505-2E9C-101B-9397-08002B2CF9AE}" pid="14" name="DM_DESCRIPTION">
    <vt:lpwstr>Draft VPA (updated 2.7.19)</vt:lpwstr>
  </property>
  <property fmtid="{D5CDD505-2E9C-101B-9397-08002B2CF9AE}" pid="15" name="DM_PRECEDENT">
    <vt:lpwstr/>
  </property>
  <property fmtid="{D5CDD505-2E9C-101B-9397-08002B2CF9AE}" pid="16" name="DM_INSERTFOOTER">
    <vt:i4>1</vt:i4>
  </property>
  <property fmtid="{D5CDD505-2E9C-101B-9397-08002B2CF9AE}" pid="17" name="DM_FOOTER1STPAGE">
    <vt:i4>1</vt:i4>
  </property>
  <property fmtid="{D5CDD505-2E9C-101B-9397-08002B2CF9AE}" pid="18" name="DM_DISPVERSIONINFOOTER">
    <vt:i4>0</vt:i4>
  </property>
  <property fmtid="{D5CDD505-2E9C-101B-9397-08002B2CF9AE}" pid="19" name="DM_PROMPTFORVERSION">
    <vt:i4>0</vt:i4>
  </property>
  <property fmtid="{D5CDD505-2E9C-101B-9397-08002B2CF9AE}" pid="20" name="DM_VERSION">
    <vt:i4>1</vt:i4>
  </property>
  <property fmtid="{D5CDD505-2E9C-101B-9397-08002B2CF9AE}" pid="21" name="DM_DISPFILENAMEINFOOTER">
    <vt:lpwstr>190578_010.DOC</vt:lpwstr>
  </property>
  <property fmtid="{D5CDD505-2E9C-101B-9397-08002B2CF9AE}" pid="22" name="DM_PHONEBOOK">
    <vt:lpwstr>Wollondilly Shire Council</vt:lpwstr>
  </property>
  <property fmtid="{D5CDD505-2E9C-101B-9397-08002B2CF9AE}" pid="23" name="DM_AFTYDOCID">
    <vt:i4>1879876</vt:i4>
  </property>
  <property fmtid="{D5CDD505-2E9C-101B-9397-08002B2CF9AE}" pid="24" name="iManageFooter">
    <vt:lpwstr>202446_3232975_4</vt:lpwstr>
  </property>
  <property fmtid="{D5CDD505-2E9C-101B-9397-08002B2CF9AE}" pid="25" name="GrammarlyDocumentId">
    <vt:lpwstr>9dee29966be786ab51fd2beb49532adfc9ce1c9eae91201c2f77a865a7d8e2f6</vt:lpwstr>
  </property>
  <property fmtid="{D5CDD505-2E9C-101B-9397-08002B2CF9AE}" pid="26" name="ContentTypeId">
    <vt:lpwstr>0x010100F2B01FBEB234814E82859450502B0F2C</vt:lpwstr>
  </property>
</Properties>
</file>